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4148C7" w:rsidRDefault="004148C7" w:rsidP="004148C7">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60288" behindDoc="0" locked="0" layoutInCell="1" allowOverlap="1" wp14:anchorId="2B026236" wp14:editId="157E7189">
                    <wp:simplePos x="0" y="0"/>
                    <wp:positionH relativeFrom="column">
                      <wp:posOffset>829945</wp:posOffset>
                    </wp:positionH>
                    <wp:positionV relativeFrom="paragraph">
                      <wp:posOffset>2076450</wp:posOffset>
                    </wp:positionV>
                    <wp:extent cx="4899025" cy="0"/>
                    <wp:effectExtent l="10795" t="9525" r="14605" b="952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40D4E8"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KIoR6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mc:AlternateContent>
              <mc:Choice Requires="wps">
                <w:drawing>
                  <wp:anchor distT="0" distB="0" distL="114300" distR="114300" simplePos="0" relativeHeight="251661312" behindDoc="0" locked="0" layoutInCell="1" allowOverlap="1" wp14:anchorId="2ED645ED" wp14:editId="6D454E91">
                    <wp:simplePos x="0" y="0"/>
                    <wp:positionH relativeFrom="column">
                      <wp:posOffset>527050</wp:posOffset>
                    </wp:positionH>
                    <wp:positionV relativeFrom="paragraph">
                      <wp:posOffset>-909320</wp:posOffset>
                    </wp:positionV>
                    <wp:extent cx="0" cy="10671810"/>
                    <wp:effectExtent l="31750" t="33655" r="34925" b="2921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F6FE" id="Přímá spojnic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sP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F5fmw8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color w:val="5B9BD5" w:themeColor="accent1"/>
            </w:rPr>
            <mc:AlternateContent>
              <mc:Choice Requires="wps">
                <w:drawing>
                  <wp:anchor distT="0" distB="0" distL="114300" distR="114300" simplePos="0" relativeHeight="251659264" behindDoc="0" locked="0" layoutInCell="1" allowOverlap="1" wp14:anchorId="16E3F6BB" wp14:editId="427D26B2">
                    <wp:simplePos x="0" y="0"/>
                    <wp:positionH relativeFrom="column">
                      <wp:posOffset>-1143000</wp:posOffset>
                    </wp:positionH>
                    <wp:positionV relativeFrom="paragraph">
                      <wp:posOffset>-909320</wp:posOffset>
                    </wp:positionV>
                    <wp:extent cx="1569720" cy="10672445"/>
                    <wp:effectExtent l="9525" t="14605" r="11430" b="952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5C016" id="Obdélník 1" o:spid="_x0000_s1026" style="position:absolute;margin-left:-90pt;margin-top:-71.6pt;width:123.6pt;height:8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" fillcolor="#004181" strokecolor="#0073cf" strokeweight="1pt">
                    <v:fill color2="#0075df" rotate="t" angle="270" colors="0 #004181;.5 #0061bb;1 #0075df" focus="100%" type="gradient"/>
                  </v:rect>
                </w:pict>
              </mc:Fallback>
            </mc:AlternateContent>
          </w:r>
        </w:p>
        <w:p w:rsidR="004148C7" w:rsidRDefault="004148C7" w:rsidP="004148C7">
          <w:pPr>
            <w:pStyle w:val="Bezmezer"/>
            <w:tabs>
              <w:tab w:val="left" w:pos="3761"/>
              <w:tab w:val="center" w:pos="4536"/>
            </w:tabs>
            <w:spacing w:before="480"/>
            <w:ind w:left="1701"/>
          </w:pPr>
          <w:r>
            <w:tab/>
          </w:r>
          <w:r>
            <w:tab/>
          </w:r>
        </w:p>
        <w:p w:rsidR="004148C7" w:rsidRPr="00C45C5F" w:rsidRDefault="004148C7" w:rsidP="004148C7">
          <w:pPr>
            <w:pStyle w:val="Bezmezer"/>
            <w:spacing w:before="480"/>
            <w:ind w:left="1134" w:right="-567"/>
            <w:jc w:val="center"/>
            <w:rPr>
              <w:rFonts w:cs="Times New Roman"/>
              <w:b/>
              <w:color w:val="0073CF"/>
              <w:sz w:val="52"/>
            </w:rPr>
          </w:pPr>
          <w:r>
            <w:rPr>
              <w:rFonts w:cs="Times New Roman"/>
              <w:b/>
              <w:color w:val="0073CF"/>
              <w:sz w:val="52"/>
            </w:rPr>
            <w:t>Učíme se pro život</w:t>
          </w:r>
        </w:p>
        <w:p w:rsidR="004148C7" w:rsidRDefault="004148C7" w:rsidP="004148C7">
          <w:pPr>
            <w:pStyle w:val="Bezmezer"/>
            <w:spacing w:before="480"/>
            <w:ind w:left="1701"/>
            <w:jc w:val="center"/>
          </w:pPr>
        </w:p>
        <w:p w:rsidR="004148C7" w:rsidRDefault="004148C7" w:rsidP="004148C7">
          <w:pPr>
            <w:pStyle w:val="Bezmezer"/>
            <w:spacing w:before="480"/>
            <w:ind w:left="1701"/>
            <w:jc w:val="center"/>
          </w:pPr>
        </w:p>
        <w:p w:rsidR="004148C7" w:rsidRDefault="004148C7" w:rsidP="004148C7">
          <w:pPr>
            <w:pStyle w:val="Bezmezer"/>
            <w:spacing w:before="480"/>
            <w:ind w:left="1701"/>
            <w:jc w:val="center"/>
          </w:pPr>
        </w:p>
        <w:p w:rsidR="004148C7" w:rsidRDefault="004B5838" w:rsidP="004148C7">
          <w:pPr>
            <w:pStyle w:val="Bezmezer"/>
            <w:spacing w:before="480"/>
            <w:ind w:left="1701" w:right="-567"/>
            <w:jc w:val="center"/>
            <w:rPr>
              <w:rFonts w:ascii="Times New Roman" w:hAnsi="Times New Roman" w:cs="Times New Roman"/>
              <w:sz w:val="32"/>
            </w:rPr>
          </w:pPr>
        </w:p>
      </w:sdtContent>
    </w:sdt>
    <w:p w:rsidR="004148C7" w:rsidRDefault="004148C7" w:rsidP="004148C7">
      <w:pPr>
        <w:pStyle w:val="Bezmezer"/>
        <w:spacing w:before="480"/>
        <w:ind w:left="1701" w:right="-567"/>
        <w:jc w:val="center"/>
        <w:rPr>
          <w:rFonts w:ascii="Times New Roman" w:hAnsi="Times New Roman" w:cs="Times New Roman"/>
          <w:sz w:val="32"/>
        </w:rPr>
      </w:pPr>
      <w:r>
        <w:rPr>
          <w:rFonts w:ascii="Times New Roman" w:hAnsi="Times New Roman" w:cs="Times New Roman"/>
          <w:sz w:val="32"/>
        </w:rPr>
        <w:t>PŘÍLOHA č. 3</w:t>
      </w:r>
    </w:p>
    <w:p w:rsidR="004148C7" w:rsidRPr="004148C7" w:rsidRDefault="004148C7" w:rsidP="004148C7">
      <w:pPr>
        <w:pStyle w:val="Bezmezer"/>
        <w:spacing w:before="480"/>
        <w:ind w:left="1701" w:right="-567"/>
        <w:jc w:val="center"/>
        <w:rPr>
          <w:rFonts w:ascii="Times New Roman" w:hAnsi="Times New Roman" w:cs="Times New Roman"/>
          <w:sz w:val="32"/>
          <w:szCs w:val="32"/>
        </w:rPr>
      </w:pPr>
      <w:r w:rsidRPr="004148C7">
        <w:rPr>
          <w:rFonts w:ascii="Times New Roman" w:hAnsi="Times New Roman" w:cs="Times New Roman"/>
          <w:sz w:val="40"/>
          <w:szCs w:val="40"/>
          <w:bdr w:val="none" w:sz="0" w:space="0" w:color="auto" w:frame="1"/>
        </w:rPr>
        <w:t>Druhy výukových metod stanovené ředitelem školy</w:t>
      </w:r>
      <w:r w:rsidRPr="004148C7">
        <w:rPr>
          <w:rFonts w:ascii="Times New Roman" w:hAnsi="Times New Roman" w:cs="Times New Roman"/>
          <w:sz w:val="36"/>
          <w:szCs w:val="36"/>
          <w:bdr w:val="none" w:sz="0" w:space="0" w:color="auto" w:frame="1"/>
        </w:rPr>
        <w:t xml:space="preserve">  </w:t>
      </w:r>
    </w:p>
    <w:p w:rsidR="004148C7" w:rsidRPr="004148C7" w:rsidRDefault="004148C7" w:rsidP="004148C7">
      <w:pPr>
        <w:pStyle w:val="Bezmezer"/>
        <w:spacing w:before="480"/>
        <w:ind w:left="1701" w:right="-567"/>
        <w:jc w:val="center"/>
        <w:rPr>
          <w:rFonts w:ascii="Times New Roman" w:hAnsi="Times New Roman" w:cs="Times New Roman"/>
          <w:sz w:val="32"/>
        </w:rPr>
      </w:pPr>
    </w:p>
    <w:p w:rsidR="004148C7" w:rsidRDefault="004148C7" w:rsidP="004148C7">
      <w:pPr>
        <w:pStyle w:val="Bezmezer"/>
        <w:spacing w:before="480"/>
        <w:ind w:left="1701" w:right="-567"/>
        <w:jc w:val="center"/>
        <w:rPr>
          <w:rFonts w:ascii="Times New Roman" w:hAnsi="Times New Roman" w:cs="Times New Roman"/>
          <w:sz w:val="32"/>
        </w:rPr>
      </w:pPr>
    </w:p>
    <w:p w:rsidR="004148C7" w:rsidRDefault="004148C7" w:rsidP="004148C7">
      <w:pPr>
        <w:pStyle w:val="Bezmezer"/>
        <w:spacing w:before="480"/>
        <w:ind w:left="1701" w:right="-567"/>
        <w:jc w:val="center"/>
        <w:rPr>
          <w:rFonts w:ascii="Times New Roman" w:hAnsi="Times New Roman" w:cs="Times New Roman"/>
          <w:sz w:val="32"/>
        </w:rPr>
      </w:pPr>
    </w:p>
    <w:p w:rsidR="004148C7" w:rsidRDefault="004148C7" w:rsidP="004148C7">
      <w:pPr>
        <w:pStyle w:val="Bezmezer"/>
        <w:spacing w:before="480"/>
        <w:ind w:left="1701" w:right="-567"/>
        <w:jc w:val="center"/>
        <w:rPr>
          <w:rFonts w:ascii="Times New Roman" w:hAnsi="Times New Roman" w:cs="Times New Roman"/>
          <w:sz w:val="32"/>
        </w:rPr>
      </w:pPr>
    </w:p>
    <w:p w:rsidR="004148C7" w:rsidRPr="008053B0" w:rsidRDefault="004148C7" w:rsidP="004148C7">
      <w:pPr>
        <w:pStyle w:val="Bezmezer"/>
        <w:spacing w:before="480"/>
        <w:ind w:left="1701" w:right="-567"/>
        <w:jc w:val="center"/>
        <w:rPr>
          <w:rFonts w:ascii="Times New Roman" w:hAnsi="Times New Roman" w:cs="Times New Roman"/>
          <w:sz w:val="32"/>
        </w:rPr>
      </w:pPr>
    </w:p>
    <w:p w:rsidR="004148C7" w:rsidRPr="009F07C0" w:rsidRDefault="004148C7" w:rsidP="004148C7">
      <w:bookmarkStart w:id="0" w:name="_Toc256000001"/>
      <w:r w:rsidRPr="00796DF0">
        <w:rPr>
          <w:rFonts w:cstheme="minorHAnsi"/>
          <w:b/>
          <w:sz w:val="36"/>
          <w:szCs w:val="36"/>
          <w:bdr w:val="none" w:sz="0" w:space="0" w:color="auto" w:frame="1"/>
        </w:rPr>
        <w:t>Název ŠVP</w:t>
      </w:r>
      <w:bookmarkEnd w:id="0"/>
      <w:r w:rsidRPr="00796DF0">
        <w:rPr>
          <w:rFonts w:cstheme="minorHAnsi"/>
          <w:b/>
          <w:sz w:val="36"/>
          <w:szCs w:val="36"/>
          <w:bdr w:val="none" w:sz="0" w:space="0" w:color="auto" w:frame="1"/>
        </w:rPr>
        <w:t xml:space="preserve"> - </w:t>
      </w:r>
      <w:r w:rsidRPr="00796DF0">
        <w:rPr>
          <w:rFonts w:cstheme="minorHAnsi"/>
          <w:b/>
          <w:sz w:val="40"/>
          <w:szCs w:val="40"/>
          <w:bdr w:val="none" w:sz="0" w:space="0" w:color="auto" w:frame="1"/>
        </w:rPr>
        <w:t>Učíme se pro život</w:t>
      </w:r>
      <w:r w:rsidRPr="00796DF0">
        <w:rPr>
          <w:rFonts w:cstheme="minorHAnsi"/>
          <w:b/>
          <w:sz w:val="36"/>
          <w:szCs w:val="36"/>
          <w:bdr w:val="none" w:sz="0" w:space="0" w:color="auto" w:frame="1"/>
        </w:rPr>
        <w:t> </w:t>
      </w:r>
      <w:bookmarkStart w:id="1" w:name="_Toc256000002"/>
      <w:r w:rsidRPr="00796DF0">
        <w:rPr>
          <w:rFonts w:cstheme="minorHAnsi"/>
          <w:b/>
          <w:sz w:val="36"/>
          <w:szCs w:val="36"/>
          <w:bdr w:val="none" w:sz="0" w:space="0" w:color="auto" w:frame="1"/>
        </w:rPr>
        <w:t xml:space="preserve"> </w:t>
      </w:r>
    </w:p>
    <w:p w:rsidR="004148C7" w:rsidRPr="00796DF0" w:rsidRDefault="004148C7" w:rsidP="004148C7"/>
    <w:p w:rsidR="004148C7" w:rsidRPr="00451FC5" w:rsidRDefault="004148C7" w:rsidP="004148C7">
      <w:pPr>
        <w:rPr>
          <w:b/>
          <w:sz w:val="36"/>
          <w:szCs w:val="36"/>
          <w:bdr w:val="none" w:sz="0" w:space="0" w:color="auto" w:frame="1"/>
        </w:rPr>
      </w:pPr>
      <w:r w:rsidRPr="00451FC5">
        <w:rPr>
          <w:b/>
          <w:sz w:val="36"/>
          <w:szCs w:val="36"/>
          <w:bdr w:val="none" w:sz="0" w:space="0" w:color="auto" w:frame="1"/>
        </w:rPr>
        <w:t>Příloha </w:t>
      </w:r>
      <w:r>
        <w:rPr>
          <w:b/>
          <w:sz w:val="36"/>
          <w:szCs w:val="36"/>
          <w:bdr w:val="none" w:sz="0" w:space="0" w:color="auto" w:frame="1"/>
        </w:rPr>
        <w:t>č. 3</w:t>
      </w:r>
      <w:r w:rsidRPr="00451FC5">
        <w:rPr>
          <w:b/>
          <w:sz w:val="36"/>
          <w:szCs w:val="36"/>
          <w:bdr w:val="none" w:sz="0" w:space="0" w:color="auto" w:frame="1"/>
        </w:rPr>
        <w:t xml:space="preserve"> - </w:t>
      </w:r>
      <w:r>
        <w:rPr>
          <w:b/>
          <w:sz w:val="40"/>
          <w:szCs w:val="40"/>
          <w:bdr w:val="none" w:sz="0" w:space="0" w:color="auto" w:frame="1"/>
        </w:rPr>
        <w:t>Druhy výukových metod stanovené ředitelem školy</w:t>
      </w:r>
      <w:r w:rsidRPr="00451FC5">
        <w:rPr>
          <w:b/>
          <w:sz w:val="36"/>
          <w:szCs w:val="36"/>
          <w:bdr w:val="none" w:sz="0" w:space="0" w:color="auto" w:frame="1"/>
        </w:rPr>
        <w:t xml:space="preserve">  </w:t>
      </w:r>
    </w:p>
    <w:p w:rsidR="004148C7" w:rsidRDefault="004148C7" w:rsidP="004148C7">
      <w:pPr>
        <w:rPr>
          <w:b/>
          <w:sz w:val="36"/>
          <w:szCs w:val="36"/>
          <w:bdr w:val="none" w:sz="0" w:space="0" w:color="auto" w:frame="1"/>
        </w:rPr>
      </w:pPr>
    </w:p>
    <w:p w:rsidR="004148C7" w:rsidRPr="00451FC5" w:rsidRDefault="004148C7" w:rsidP="004148C7">
      <w:pPr>
        <w:rPr>
          <w:b/>
          <w:sz w:val="36"/>
          <w:szCs w:val="36"/>
          <w:bdr w:val="none" w:sz="0" w:space="0" w:color="auto" w:frame="1"/>
        </w:rPr>
      </w:pPr>
      <w:r w:rsidRPr="00451FC5">
        <w:rPr>
          <w:b/>
          <w:sz w:val="36"/>
          <w:szCs w:val="36"/>
          <w:bdr w:val="none" w:sz="0" w:space="0" w:color="auto" w:frame="1"/>
        </w:rPr>
        <w:t>Údaje o škole</w:t>
      </w:r>
      <w:bookmarkEnd w:id="1"/>
      <w:r w:rsidRPr="00451FC5">
        <w:rPr>
          <w:b/>
          <w:sz w:val="36"/>
          <w:szCs w:val="36"/>
          <w:bdr w:val="none" w:sz="0" w:space="0" w:color="auto" w:frame="1"/>
        </w:rPr>
        <w:t> </w:t>
      </w:r>
    </w:p>
    <w:p w:rsidR="004148C7" w:rsidRDefault="004148C7" w:rsidP="004148C7">
      <w:pPr>
        <w:rPr>
          <w:bdr w:val="none" w:sz="0" w:space="0" w:color="auto" w:frame="1"/>
        </w:rPr>
      </w:pPr>
      <w:r>
        <w:rPr>
          <w:b/>
          <w:bCs/>
          <w:bdr w:val="none" w:sz="0" w:space="0" w:color="auto" w:frame="1"/>
        </w:rPr>
        <w:t>NÁZEV ŠKOLY:  </w:t>
      </w:r>
      <w:r>
        <w:rPr>
          <w:bdr w:val="none" w:sz="0" w:space="0" w:color="auto" w:frame="1"/>
        </w:rPr>
        <w:t>Základní škola a Mateřská škola, Louka u Litvínova, okres Most </w:t>
      </w:r>
    </w:p>
    <w:p w:rsidR="004148C7" w:rsidRDefault="004148C7" w:rsidP="004148C7">
      <w:pPr>
        <w:rPr>
          <w:bdr w:val="none" w:sz="0" w:space="0" w:color="auto" w:frame="1"/>
        </w:rPr>
      </w:pPr>
      <w:r>
        <w:rPr>
          <w:b/>
          <w:bCs/>
          <w:bdr w:val="none" w:sz="0" w:space="0" w:color="auto" w:frame="1"/>
        </w:rPr>
        <w:t>ADRESA ŠKOLY:   </w:t>
      </w:r>
      <w:r>
        <w:rPr>
          <w:bdr w:val="none" w:sz="0" w:space="0" w:color="auto" w:frame="1"/>
        </w:rPr>
        <w:t>Husova 163, Louka u Litvínova, 43533 </w:t>
      </w:r>
    </w:p>
    <w:p w:rsidR="004148C7" w:rsidRDefault="004148C7" w:rsidP="004148C7">
      <w:pPr>
        <w:rPr>
          <w:bdr w:val="none" w:sz="0" w:space="0" w:color="auto" w:frame="1"/>
        </w:rPr>
      </w:pPr>
      <w:r>
        <w:rPr>
          <w:b/>
          <w:bCs/>
          <w:bdr w:val="none" w:sz="0" w:space="0" w:color="auto" w:frame="1"/>
        </w:rPr>
        <w:t>JMÉNO ŘEDITELE ŠKOLY: </w:t>
      </w:r>
      <w:r>
        <w:rPr>
          <w:bdr w:val="none" w:sz="0" w:space="0" w:color="auto" w:frame="1"/>
        </w:rPr>
        <w:t xml:space="preserve"> Mgr. Radka Jašontková </w:t>
      </w:r>
    </w:p>
    <w:p w:rsidR="004148C7" w:rsidRDefault="004148C7" w:rsidP="004148C7">
      <w:pPr>
        <w:rPr>
          <w:bdr w:val="none" w:sz="0" w:space="0" w:color="auto" w:frame="1"/>
        </w:rPr>
      </w:pPr>
      <w:r>
        <w:rPr>
          <w:b/>
          <w:bCs/>
          <w:bdr w:val="none" w:sz="0" w:space="0" w:color="auto" w:frame="1"/>
        </w:rPr>
        <w:t>KONTAKT:   </w:t>
      </w:r>
      <w:r>
        <w:rPr>
          <w:bdr w:val="none" w:sz="0" w:space="0" w:color="auto" w:frame="1"/>
        </w:rPr>
        <w:t>e-mail: zslouka@zslouka.cz web: www.zslouka.cz </w:t>
      </w:r>
    </w:p>
    <w:p w:rsidR="004148C7" w:rsidRDefault="004148C7" w:rsidP="004148C7">
      <w:pPr>
        <w:rPr>
          <w:bdr w:val="none" w:sz="0" w:space="0" w:color="auto" w:frame="1"/>
        </w:rPr>
      </w:pPr>
      <w:r>
        <w:rPr>
          <w:b/>
          <w:bCs/>
          <w:bdr w:val="none" w:sz="0" w:space="0" w:color="auto" w:frame="1"/>
        </w:rPr>
        <w:t>IČ: </w:t>
      </w:r>
      <w:r>
        <w:rPr>
          <w:bdr w:val="none" w:sz="0" w:space="0" w:color="auto" w:frame="1"/>
        </w:rPr>
        <w:t xml:space="preserve"> 72743158 </w:t>
      </w:r>
    </w:p>
    <w:p w:rsidR="004148C7" w:rsidRDefault="004148C7" w:rsidP="004148C7">
      <w:pPr>
        <w:rPr>
          <w:bdr w:val="none" w:sz="0" w:space="0" w:color="auto" w:frame="1"/>
        </w:rPr>
      </w:pPr>
      <w:r>
        <w:rPr>
          <w:b/>
          <w:bCs/>
          <w:bdr w:val="none" w:sz="0" w:space="0" w:color="auto" w:frame="1"/>
        </w:rPr>
        <w:t>RED-IZO:  </w:t>
      </w:r>
      <w:r>
        <w:rPr>
          <w:bdr w:val="none" w:sz="0" w:space="0" w:color="auto" w:frame="1"/>
        </w:rPr>
        <w:t>600083799   </w:t>
      </w:r>
      <w:bookmarkStart w:id="2" w:name="_Toc256000004"/>
    </w:p>
    <w:p w:rsidR="004148C7" w:rsidRDefault="004148C7" w:rsidP="004148C7">
      <w:pPr>
        <w:rPr>
          <w:b/>
          <w:sz w:val="36"/>
          <w:szCs w:val="36"/>
          <w:bdr w:val="none" w:sz="0" w:space="0" w:color="auto" w:frame="1"/>
        </w:rPr>
      </w:pPr>
    </w:p>
    <w:p w:rsidR="004148C7" w:rsidRDefault="004148C7" w:rsidP="004148C7">
      <w:pPr>
        <w:rPr>
          <w:b/>
          <w:sz w:val="36"/>
          <w:szCs w:val="36"/>
          <w:bdr w:val="none" w:sz="0" w:space="0" w:color="auto" w:frame="1"/>
        </w:rPr>
      </w:pPr>
    </w:p>
    <w:p w:rsidR="004148C7" w:rsidRPr="00451FC5" w:rsidRDefault="004148C7" w:rsidP="004148C7">
      <w:pPr>
        <w:rPr>
          <w:b/>
          <w:sz w:val="36"/>
          <w:szCs w:val="36"/>
        </w:rPr>
      </w:pPr>
      <w:r w:rsidRPr="00451FC5">
        <w:rPr>
          <w:b/>
          <w:sz w:val="36"/>
          <w:szCs w:val="36"/>
          <w:bdr w:val="none" w:sz="0" w:space="0" w:color="auto" w:frame="1"/>
        </w:rPr>
        <w:t>Platnost dokumentu</w:t>
      </w:r>
      <w:bookmarkEnd w:id="2"/>
      <w:r w:rsidRPr="00451FC5">
        <w:rPr>
          <w:b/>
          <w:sz w:val="36"/>
          <w:szCs w:val="36"/>
          <w:bdr w:val="none" w:sz="0" w:space="0" w:color="auto" w:frame="1"/>
        </w:rPr>
        <w:t> </w:t>
      </w:r>
    </w:p>
    <w:p w:rsidR="004148C7" w:rsidRDefault="004148C7" w:rsidP="004148C7">
      <w:pPr>
        <w:rPr>
          <w:bdr w:val="none" w:sz="0" w:space="0" w:color="auto" w:frame="1"/>
        </w:rPr>
      </w:pPr>
      <w:r>
        <w:rPr>
          <w:b/>
          <w:bCs/>
          <w:bdr w:val="none" w:sz="0" w:space="0" w:color="auto" w:frame="1"/>
        </w:rPr>
        <w:t>PLATNOST OD: </w:t>
      </w:r>
      <w:r>
        <w:rPr>
          <w:bdr w:val="none" w:sz="0" w:space="0" w:color="auto" w:frame="1"/>
        </w:rPr>
        <w:t xml:space="preserve"> 1. 1. 2024</w:t>
      </w:r>
    </w:p>
    <w:p w:rsidR="004148C7" w:rsidRDefault="004148C7" w:rsidP="004148C7">
      <w:pPr>
        <w:rPr>
          <w:bdr w:val="none" w:sz="0" w:space="0" w:color="auto" w:frame="1"/>
        </w:rPr>
      </w:pPr>
      <w:r>
        <w:rPr>
          <w:b/>
          <w:bCs/>
          <w:bdr w:val="none" w:sz="0" w:space="0" w:color="auto" w:frame="1"/>
        </w:rPr>
        <w:t>DATUM PROJEDNÁNÍ V PEDAGOGICKÉ RADĚ: </w:t>
      </w:r>
      <w:r>
        <w:rPr>
          <w:bdr w:val="none" w:sz="0" w:space="0" w:color="auto" w:frame="1"/>
        </w:rPr>
        <w:t xml:space="preserve"> 21. 11. 2023 </w:t>
      </w:r>
    </w:p>
    <w:p w:rsidR="004148C7" w:rsidRDefault="004148C7" w:rsidP="004148C7">
      <w:pPr>
        <w:rPr>
          <w:bdr w:val="none" w:sz="0" w:space="0" w:color="auto" w:frame="1"/>
        </w:rPr>
      </w:pPr>
    </w:p>
    <w:p w:rsidR="004148C7" w:rsidRDefault="004148C7" w:rsidP="004148C7">
      <w:pPr>
        <w:rPr>
          <w:bdr w:val="none" w:sz="0" w:space="0" w:color="auto" w:frame="1"/>
        </w:rPr>
      </w:pPr>
    </w:p>
    <w:p w:rsidR="004148C7" w:rsidRDefault="004148C7" w:rsidP="004148C7">
      <w:pPr>
        <w:rPr>
          <w:bdr w:val="none" w:sz="0" w:space="0" w:color="auto" w:frame="1"/>
        </w:rPr>
      </w:pPr>
    </w:p>
    <w:p w:rsidR="004148C7" w:rsidRDefault="004148C7" w:rsidP="004148C7">
      <w:pPr>
        <w:rPr>
          <w:bdr w:val="none" w:sz="0" w:space="0" w:color="auto" w:frame="1"/>
        </w:rPr>
      </w:pPr>
    </w:p>
    <w:p w:rsidR="004148C7" w:rsidRDefault="004148C7" w:rsidP="004148C7">
      <w:pPr>
        <w:rPr>
          <w:bdr w:val="none" w:sz="0" w:space="0" w:color="auto" w:frame="1"/>
        </w:rPr>
      </w:pPr>
    </w:p>
    <w:p w:rsidR="004148C7" w:rsidRDefault="004148C7" w:rsidP="004148C7">
      <w:pPr>
        <w:rPr>
          <w:b/>
          <w:bdr w:val="none" w:sz="0" w:space="0" w:color="auto" w:frame="1"/>
        </w:rPr>
      </w:pPr>
      <w:r>
        <w:rPr>
          <w:b/>
          <w:bdr w:val="none" w:sz="0" w:space="0" w:color="auto" w:frame="1"/>
        </w:rPr>
        <w:t>................................................                                             ................................................. </w:t>
      </w:r>
    </w:p>
    <w:p w:rsidR="004148C7" w:rsidRDefault="004148C7" w:rsidP="004148C7">
      <w:pPr>
        <w:rPr>
          <w:b/>
          <w:bdr w:val="none" w:sz="0" w:space="0" w:color="auto" w:frame="1"/>
        </w:rPr>
      </w:pPr>
      <w:r>
        <w:rPr>
          <w:b/>
          <w:bdr w:val="none" w:sz="0" w:space="0" w:color="auto" w:frame="1"/>
        </w:rPr>
        <w:t>            ředitel školy                                                                                  Razítko školy  </w:t>
      </w:r>
    </w:p>
    <w:p w:rsidR="004148C7" w:rsidRDefault="004148C7" w:rsidP="004148C7">
      <w:r>
        <w:rPr>
          <w:b/>
          <w:bdr w:val="none" w:sz="0" w:space="0" w:color="auto" w:frame="1"/>
        </w:rPr>
        <w:t>      Mgr. Radka Jašontková </w:t>
      </w:r>
    </w:p>
    <w:p w:rsidR="00506BF6" w:rsidRDefault="00506BF6"/>
    <w:p w:rsidR="004B5838" w:rsidRDefault="004B5838"/>
    <w:tbl>
      <w:tblPr>
        <w:tblStyle w:val="Mkatabulky"/>
        <w:tblW w:w="10348" w:type="dxa"/>
        <w:tblInd w:w="-572" w:type="dxa"/>
        <w:tblLook w:val="04A0" w:firstRow="1" w:lastRow="0" w:firstColumn="1" w:lastColumn="0" w:noHBand="0" w:noVBand="1"/>
      </w:tblPr>
      <w:tblGrid>
        <w:gridCol w:w="2837"/>
        <w:gridCol w:w="2265"/>
        <w:gridCol w:w="2266"/>
        <w:gridCol w:w="2980"/>
      </w:tblGrid>
      <w:tr w:rsidR="004B5838" w:rsidTr="00680176">
        <w:tc>
          <w:tcPr>
            <w:tcW w:w="10348" w:type="dxa"/>
            <w:gridSpan w:val="4"/>
            <w:tcBorders>
              <w:top w:val="nil"/>
              <w:left w:val="nil"/>
              <w:bottom w:val="nil"/>
              <w:right w:val="nil"/>
            </w:tcBorders>
            <w:shd w:val="clear" w:color="auto" w:fill="FFFFFF" w:themeFill="background1"/>
          </w:tcPr>
          <w:p w:rsidR="004B5838" w:rsidRPr="00767E2A" w:rsidRDefault="004B5838" w:rsidP="00680176">
            <w:pPr>
              <w:rPr>
                <w:b/>
                <w:bCs/>
                <w:sz w:val="44"/>
                <w:szCs w:val="44"/>
              </w:rPr>
            </w:pPr>
            <w:r w:rsidRPr="00767E2A">
              <w:rPr>
                <w:b/>
                <w:bCs/>
                <w:color w:val="FFFFFF" w:themeColor="background1"/>
                <w:sz w:val="44"/>
                <w:szCs w:val="44"/>
              </w:rPr>
              <w:lastRenderedPageBreak/>
              <w:t xml:space="preserve">    </w:t>
            </w:r>
            <w:r w:rsidRPr="00767E2A">
              <w:rPr>
                <w:b/>
                <w:bCs/>
                <w:sz w:val="44"/>
                <w:szCs w:val="44"/>
              </w:rPr>
              <w:t>Druhy výukových metod stanovené ředitelem školy</w:t>
            </w:r>
          </w:p>
        </w:tc>
      </w:tr>
      <w:tr w:rsidR="004B5838" w:rsidTr="00680176">
        <w:tc>
          <w:tcPr>
            <w:tcW w:w="10348" w:type="dxa"/>
            <w:gridSpan w:val="4"/>
            <w:tcBorders>
              <w:top w:val="nil"/>
              <w:left w:val="nil"/>
              <w:bottom w:val="single" w:sz="4" w:space="0" w:color="auto"/>
              <w:right w:val="nil"/>
            </w:tcBorders>
            <w:shd w:val="clear" w:color="auto" w:fill="FFFFFF" w:themeFill="background1"/>
          </w:tcPr>
          <w:p w:rsidR="004B5838" w:rsidRPr="00DB6B15" w:rsidRDefault="004B5838" w:rsidP="00680176">
            <w:pPr>
              <w:jc w:val="center"/>
              <w:rPr>
                <w:b/>
                <w:bCs/>
                <w:color w:val="FFFFFF" w:themeColor="background1"/>
                <w:sz w:val="28"/>
                <w:szCs w:val="28"/>
              </w:rPr>
            </w:pPr>
          </w:p>
        </w:tc>
      </w:tr>
      <w:tr w:rsidR="004B5838" w:rsidTr="00680176">
        <w:tc>
          <w:tcPr>
            <w:tcW w:w="10348" w:type="dxa"/>
            <w:gridSpan w:val="4"/>
            <w:tcBorders>
              <w:top w:val="single" w:sz="4" w:space="0" w:color="auto"/>
            </w:tcBorders>
            <w:shd w:val="clear" w:color="auto" w:fill="92D050"/>
          </w:tcPr>
          <w:p w:rsidR="004B5838" w:rsidRPr="0011736A" w:rsidRDefault="004B5838" w:rsidP="00680176">
            <w:pPr>
              <w:jc w:val="center"/>
              <w:rPr>
                <w:b/>
                <w:bCs/>
                <w:sz w:val="28"/>
                <w:szCs w:val="28"/>
              </w:rPr>
            </w:pPr>
            <w:r w:rsidRPr="0011736A">
              <w:rPr>
                <w:b/>
                <w:bCs/>
                <w:sz w:val="28"/>
                <w:szCs w:val="28"/>
              </w:rPr>
              <w:t>Názorně – demonstrační metody</w:t>
            </w:r>
          </w:p>
        </w:tc>
      </w:tr>
      <w:tr w:rsidR="004B5838" w:rsidTr="00680176">
        <w:tc>
          <w:tcPr>
            <w:tcW w:w="2837" w:type="dxa"/>
            <w:shd w:val="clear" w:color="auto" w:fill="DEEAF6" w:themeFill="accent1" w:themeFillTint="33"/>
          </w:tcPr>
          <w:p w:rsidR="004B5838" w:rsidRPr="0011736A" w:rsidRDefault="004B5838" w:rsidP="00680176">
            <w:pPr>
              <w:rPr>
                <w:b/>
                <w:bCs/>
              </w:rPr>
            </w:pPr>
            <w:r w:rsidRPr="0011736A">
              <w:rPr>
                <w:b/>
                <w:bCs/>
              </w:rPr>
              <w:t>Název metody</w:t>
            </w:r>
          </w:p>
        </w:tc>
        <w:tc>
          <w:tcPr>
            <w:tcW w:w="2265" w:type="dxa"/>
            <w:shd w:val="clear" w:color="auto" w:fill="DEEAF6" w:themeFill="accent1" w:themeFillTint="33"/>
          </w:tcPr>
          <w:p w:rsidR="004B5838" w:rsidRPr="0011736A" w:rsidRDefault="004B5838" w:rsidP="00680176">
            <w:pPr>
              <w:rPr>
                <w:b/>
                <w:bCs/>
              </w:rPr>
            </w:pPr>
            <w:r w:rsidRPr="0011736A">
              <w:rPr>
                <w:b/>
                <w:bCs/>
              </w:rPr>
              <w:t>Popis</w:t>
            </w:r>
          </w:p>
        </w:tc>
        <w:tc>
          <w:tcPr>
            <w:tcW w:w="2266" w:type="dxa"/>
            <w:shd w:val="clear" w:color="auto" w:fill="DEEAF6" w:themeFill="accent1" w:themeFillTint="33"/>
          </w:tcPr>
          <w:p w:rsidR="004B5838" w:rsidRPr="0011736A" w:rsidRDefault="004B5838" w:rsidP="00680176">
            <w:pPr>
              <w:rPr>
                <w:b/>
                <w:bCs/>
              </w:rPr>
            </w:pPr>
            <w:r w:rsidRPr="0011736A">
              <w:rPr>
                <w:b/>
                <w:bCs/>
              </w:rPr>
              <w:t>Činnost žáka</w:t>
            </w:r>
          </w:p>
        </w:tc>
        <w:tc>
          <w:tcPr>
            <w:tcW w:w="2980" w:type="dxa"/>
            <w:shd w:val="clear" w:color="auto" w:fill="DEEAF6" w:themeFill="accent1" w:themeFillTint="33"/>
          </w:tcPr>
          <w:p w:rsidR="004B5838" w:rsidRPr="0011736A" w:rsidRDefault="004B5838" w:rsidP="00680176">
            <w:pPr>
              <w:rPr>
                <w:b/>
                <w:bCs/>
              </w:rPr>
            </w:pPr>
            <w:r w:rsidRPr="0011736A">
              <w:rPr>
                <w:b/>
                <w:bCs/>
              </w:rPr>
              <w:t>Činnost učitele</w:t>
            </w:r>
          </w:p>
        </w:tc>
      </w:tr>
      <w:tr w:rsidR="004B5838" w:rsidTr="00680176">
        <w:tc>
          <w:tcPr>
            <w:tcW w:w="2837" w:type="dxa"/>
          </w:tcPr>
          <w:p w:rsidR="004B5838" w:rsidRPr="00DB6B15" w:rsidRDefault="004B5838" w:rsidP="00680176">
            <w:pPr>
              <w:rPr>
                <w:i/>
                <w:iCs/>
                <w:sz w:val="32"/>
                <w:szCs w:val="32"/>
              </w:rPr>
            </w:pPr>
            <w:r w:rsidRPr="00DB6B15">
              <w:rPr>
                <w:i/>
                <w:iCs/>
                <w:sz w:val="32"/>
                <w:szCs w:val="32"/>
              </w:rPr>
              <w:t xml:space="preserve">Badatelsky orientovaná metoda </w:t>
            </w:r>
          </w:p>
        </w:tc>
        <w:tc>
          <w:tcPr>
            <w:tcW w:w="2265" w:type="dxa"/>
          </w:tcPr>
          <w:p w:rsidR="004B5838" w:rsidRDefault="004B5838" w:rsidP="00680176">
            <w:pPr>
              <w:rPr>
                <w:rFonts w:cstheme="minorHAnsi"/>
              </w:rPr>
            </w:pPr>
            <w:r>
              <w:rPr>
                <w:rFonts w:cstheme="minorHAnsi"/>
                <w:shd w:val="clear" w:color="auto" w:fill="FFFFFF"/>
              </w:rPr>
              <w:t xml:space="preserve">Je </w:t>
            </w:r>
            <w:r w:rsidRPr="0011736A">
              <w:rPr>
                <w:rFonts w:cstheme="minorHAnsi"/>
                <w:shd w:val="clear" w:color="auto" w:fill="FFFFFF"/>
              </w:rPr>
              <w:t>činnost </w:t>
            </w:r>
            <w:hyperlink r:id="rId4" w:tooltip="Učitel" w:history="1">
              <w:r w:rsidRPr="0011736A">
                <w:rPr>
                  <w:rStyle w:val="Hypertextovodkaz"/>
                  <w:rFonts w:cstheme="minorHAnsi"/>
                  <w:shd w:val="clear" w:color="auto" w:fill="FFFFFF"/>
                </w:rPr>
                <w:t>učitele</w:t>
              </w:r>
            </w:hyperlink>
          </w:p>
          <w:p w:rsidR="004B5838" w:rsidRDefault="004B5838" w:rsidP="00680176">
            <w:pPr>
              <w:rPr>
                <w:rFonts w:cstheme="minorHAnsi"/>
                <w:shd w:val="clear" w:color="auto" w:fill="FFFFFF"/>
              </w:rPr>
            </w:pPr>
            <w:r w:rsidRPr="0011736A">
              <w:rPr>
                <w:rFonts w:cstheme="minorHAnsi"/>
                <w:shd w:val="clear" w:color="auto" w:fill="FFFFFF"/>
              </w:rPr>
              <w:t>a </w:t>
            </w:r>
            <w:hyperlink r:id="rId5" w:tooltip="Žák" w:history="1">
              <w:r w:rsidRPr="0011736A">
                <w:rPr>
                  <w:rStyle w:val="Hypertextovodkaz"/>
                  <w:rFonts w:cstheme="minorHAnsi"/>
                  <w:shd w:val="clear" w:color="auto" w:fill="FFFFFF"/>
                </w:rPr>
                <w:t>žáka</w:t>
              </w:r>
            </w:hyperlink>
            <w:r w:rsidRPr="0011736A">
              <w:rPr>
                <w:rFonts w:cstheme="minorHAnsi"/>
                <w:shd w:val="clear" w:color="auto" w:fill="FFFFFF"/>
              </w:rPr>
              <w:t xml:space="preserve"> zaměřená </w:t>
            </w:r>
          </w:p>
          <w:p w:rsidR="004B5838" w:rsidRDefault="004B5838" w:rsidP="00680176">
            <w:pPr>
              <w:rPr>
                <w:rFonts w:cstheme="minorHAnsi"/>
                <w:shd w:val="clear" w:color="auto" w:fill="FFFFFF"/>
              </w:rPr>
            </w:pPr>
            <w:r w:rsidRPr="0011736A">
              <w:rPr>
                <w:rFonts w:cstheme="minorHAnsi"/>
                <w:shd w:val="clear" w:color="auto" w:fill="FFFFFF"/>
              </w:rPr>
              <w:t xml:space="preserve">na rozvoj znalostí, dovedností a postojů na základě aktivního </w:t>
            </w:r>
          </w:p>
          <w:p w:rsidR="004B5838" w:rsidRPr="0011736A" w:rsidRDefault="004B5838" w:rsidP="00680176">
            <w:pPr>
              <w:rPr>
                <w:rFonts w:cstheme="minorHAnsi"/>
              </w:rPr>
            </w:pPr>
            <w:r w:rsidRPr="0011736A">
              <w:rPr>
                <w:rFonts w:cstheme="minorHAnsi"/>
                <w:shd w:val="clear" w:color="auto" w:fill="FFFFFF"/>
              </w:rPr>
              <w:t xml:space="preserve">a relativně samostatného </w:t>
            </w:r>
            <w:r w:rsidRPr="0011736A">
              <w:rPr>
                <w:rFonts w:cstheme="minorHAnsi"/>
                <w:color w:val="202122"/>
                <w:shd w:val="clear" w:color="auto" w:fill="FFFFFF"/>
              </w:rPr>
              <w:t>poznávání skutečnosti žákem, kterou se sám učí objevovat a objevuje</w:t>
            </w:r>
          </w:p>
        </w:tc>
        <w:tc>
          <w:tcPr>
            <w:tcW w:w="2266" w:type="dxa"/>
          </w:tcPr>
          <w:p w:rsidR="004B5838" w:rsidRDefault="004B5838" w:rsidP="00680176">
            <w:r>
              <w:t>stanovuje hypotézu (výzkumnou otázku), pracuje s informacemi, plánuje postup, realizuje postup, zaznamenává a vyhodnocuje výstupy, diskutuje závěry, prezentuje a obhajuje své závěry. Cílem je objevit nějakou skrytou skutečnost</w:t>
            </w:r>
          </w:p>
        </w:tc>
        <w:tc>
          <w:tcPr>
            <w:tcW w:w="2980" w:type="dxa"/>
          </w:tcPr>
          <w:p w:rsidR="004B5838" w:rsidRDefault="004B5838" w:rsidP="00680176">
            <w:r>
              <w:t>předkládá možné výzkumné otázky nebo témata, zajišťuje technickou stránku, doporučuje relevantní informační zdroje, usměrňuje realizační proces žáků, moderuje diskuzi</w:t>
            </w:r>
          </w:p>
        </w:tc>
      </w:tr>
      <w:tr w:rsidR="004B5838" w:rsidTr="00680176">
        <w:tc>
          <w:tcPr>
            <w:tcW w:w="2837" w:type="dxa"/>
          </w:tcPr>
          <w:p w:rsidR="004B5838" w:rsidRPr="00DB6B15" w:rsidRDefault="004B5838" w:rsidP="00680176">
            <w:pPr>
              <w:rPr>
                <w:i/>
                <w:iCs/>
                <w:sz w:val="32"/>
                <w:szCs w:val="32"/>
              </w:rPr>
            </w:pPr>
            <w:r w:rsidRPr="00DB6B15">
              <w:rPr>
                <w:i/>
                <w:iCs/>
                <w:sz w:val="32"/>
                <w:szCs w:val="32"/>
              </w:rPr>
              <w:t>Demonstrační pokus</w:t>
            </w:r>
          </w:p>
        </w:tc>
        <w:tc>
          <w:tcPr>
            <w:tcW w:w="2265" w:type="dxa"/>
          </w:tcPr>
          <w:p w:rsidR="004B5838" w:rsidRDefault="004B5838" w:rsidP="00680176">
            <w:pPr>
              <w:rPr>
                <w:rFonts w:cstheme="minorHAnsi"/>
                <w:color w:val="212529"/>
                <w:shd w:val="clear" w:color="auto" w:fill="FFFFFF"/>
              </w:rPr>
            </w:pPr>
            <w:r w:rsidRPr="0011736A">
              <w:rPr>
                <w:rFonts w:cstheme="minorHAnsi"/>
                <w:color w:val="212529"/>
                <w:shd w:val="clear" w:color="auto" w:fill="FFFFFF"/>
              </w:rPr>
              <w:t>metoda rozvíjející úroveň: Porozumění</w:t>
            </w:r>
            <w:r>
              <w:rPr>
                <w:rFonts w:cstheme="minorHAnsi"/>
                <w:color w:val="212529"/>
                <w:shd w:val="clear" w:color="auto" w:fill="FFFFFF"/>
              </w:rPr>
              <w:t>.</w:t>
            </w:r>
          </w:p>
          <w:p w:rsidR="004B5838" w:rsidRPr="0011736A" w:rsidRDefault="004B5838" w:rsidP="00680176">
            <w:pPr>
              <w:rPr>
                <w:rFonts w:cstheme="minorHAnsi"/>
              </w:rPr>
            </w:pPr>
          </w:p>
        </w:tc>
        <w:tc>
          <w:tcPr>
            <w:tcW w:w="2266" w:type="dxa"/>
          </w:tcPr>
          <w:p w:rsidR="004B5838" w:rsidRDefault="004B5838" w:rsidP="00680176">
            <w:r>
              <w:t>sleduje průběh pokusu, zaznamenává viděné, klade otázky</w:t>
            </w:r>
          </w:p>
        </w:tc>
        <w:tc>
          <w:tcPr>
            <w:tcW w:w="2980" w:type="dxa"/>
          </w:tcPr>
          <w:p w:rsidR="004B5838" w:rsidRDefault="004B5838" w:rsidP="00680176">
            <w:r>
              <w:t>provádí pokus, komentuje činnosti a děje, zdůrazňuje podstatné, odhaluje souvislosti, závislosti a návaznosti, připomíná limity, formuluje závěry</w:t>
            </w:r>
          </w:p>
        </w:tc>
      </w:tr>
      <w:tr w:rsidR="004B5838" w:rsidTr="00680176">
        <w:tc>
          <w:tcPr>
            <w:tcW w:w="2837" w:type="dxa"/>
          </w:tcPr>
          <w:p w:rsidR="004B5838" w:rsidRPr="00DB6B15" w:rsidRDefault="004B5838" w:rsidP="00680176">
            <w:pPr>
              <w:rPr>
                <w:i/>
                <w:iCs/>
                <w:sz w:val="32"/>
                <w:szCs w:val="32"/>
              </w:rPr>
            </w:pPr>
            <w:r w:rsidRPr="00DB6B15">
              <w:rPr>
                <w:i/>
                <w:iCs/>
                <w:sz w:val="32"/>
                <w:szCs w:val="32"/>
              </w:rPr>
              <w:t>Exkurze</w:t>
            </w:r>
          </w:p>
        </w:tc>
        <w:tc>
          <w:tcPr>
            <w:tcW w:w="2265" w:type="dxa"/>
          </w:tcPr>
          <w:p w:rsidR="004B5838" w:rsidRPr="0011736A" w:rsidRDefault="004B5838" w:rsidP="00680176">
            <w:pPr>
              <w:rPr>
                <w:rFonts w:cstheme="minorHAnsi"/>
              </w:rPr>
            </w:pPr>
            <w:r w:rsidRPr="0011736A">
              <w:rPr>
                <w:rFonts w:cstheme="minorHAnsi"/>
                <w:color w:val="040C28"/>
                <w:shd w:val="clear" w:color="auto" w:fill="FFFFFF" w:themeFill="background1"/>
              </w:rPr>
              <w:t>Skupinová návštěva významného nebo zajímavého místa či zařízení, která má poznávací cíl</w:t>
            </w:r>
            <w:r w:rsidRPr="0011736A">
              <w:rPr>
                <w:rFonts w:cstheme="minorHAnsi"/>
                <w:color w:val="202124"/>
                <w:shd w:val="clear" w:color="auto" w:fill="FFFFFF" w:themeFill="background1"/>
              </w:rPr>
              <w:t>. Jedna</w:t>
            </w:r>
            <w:r w:rsidRPr="0011736A">
              <w:rPr>
                <w:rFonts w:cstheme="minorHAnsi"/>
                <w:color w:val="202124"/>
                <w:shd w:val="clear" w:color="auto" w:fill="FFFFFF"/>
              </w:rPr>
              <w:t xml:space="preserve"> z organizačních forem výuky konaných v mimoškolním prostředí, má přímý vztah k obsahu vyučování: ilustruje, doplňuje, rozšiřuje žákovu zkušenost.</w:t>
            </w:r>
          </w:p>
        </w:tc>
        <w:tc>
          <w:tcPr>
            <w:tcW w:w="2266" w:type="dxa"/>
          </w:tcPr>
          <w:p w:rsidR="004B5838" w:rsidRDefault="004B5838" w:rsidP="00680176">
            <w:r>
              <w:t>pozoruje, zaznamenává, dokumentuje, klade otázky</w:t>
            </w:r>
          </w:p>
        </w:tc>
        <w:tc>
          <w:tcPr>
            <w:tcW w:w="2980" w:type="dxa"/>
          </w:tcPr>
          <w:p w:rsidR="004B5838" w:rsidRDefault="004B5838" w:rsidP="00680176">
            <w:r>
              <w:t>motivuje, organizuje, prezentuje, upozorňuje na důležité věci, objekty, jevy</w:t>
            </w:r>
          </w:p>
        </w:tc>
      </w:tr>
      <w:tr w:rsidR="004B5838" w:rsidTr="00680176">
        <w:tc>
          <w:tcPr>
            <w:tcW w:w="2837" w:type="dxa"/>
          </w:tcPr>
          <w:p w:rsidR="004B5838" w:rsidRPr="00DB6B15" w:rsidRDefault="004B5838" w:rsidP="00680176">
            <w:pPr>
              <w:jc w:val="center"/>
              <w:rPr>
                <w:i/>
                <w:iCs/>
                <w:sz w:val="32"/>
                <w:szCs w:val="32"/>
              </w:rPr>
            </w:pPr>
            <w:r w:rsidRPr="00DB6B15">
              <w:rPr>
                <w:i/>
                <w:iCs/>
                <w:sz w:val="32"/>
                <w:szCs w:val="32"/>
              </w:rPr>
              <w:t>Pokus, Experiment</w:t>
            </w:r>
          </w:p>
        </w:tc>
        <w:tc>
          <w:tcPr>
            <w:tcW w:w="2265" w:type="dxa"/>
            <w:shd w:val="clear" w:color="auto" w:fill="FFFFFF" w:themeFill="background1"/>
          </w:tcPr>
          <w:p w:rsidR="004B5838" w:rsidRPr="0011736A" w:rsidRDefault="004B5838" w:rsidP="00680176">
            <w:pPr>
              <w:rPr>
                <w:rFonts w:cstheme="minorHAnsi"/>
              </w:rPr>
            </w:pPr>
            <w:r w:rsidRPr="0011736A">
              <w:rPr>
                <w:rFonts w:cstheme="minorHAnsi"/>
                <w:color w:val="202124"/>
                <w:shd w:val="clear" w:color="auto" w:fill="FFFFFF"/>
              </w:rPr>
              <w:t>Experiment (vědecký pokus) může být definován jako </w:t>
            </w:r>
            <w:r w:rsidRPr="0011736A">
              <w:rPr>
                <w:rFonts w:cstheme="minorHAnsi"/>
                <w:color w:val="040C28"/>
                <w:shd w:val="clear" w:color="auto" w:fill="FFFFFF" w:themeFill="background1"/>
              </w:rPr>
              <w:t xml:space="preserve">objektivní pozorování jevů </w:t>
            </w:r>
            <w:proofErr w:type="spellStart"/>
            <w:r w:rsidRPr="0011736A">
              <w:rPr>
                <w:rFonts w:cstheme="minorHAnsi"/>
                <w:color w:val="040C28"/>
                <w:shd w:val="clear" w:color="auto" w:fill="FFFFFF" w:themeFill="background1"/>
              </w:rPr>
              <w:t>vyskytujích</w:t>
            </w:r>
            <w:proofErr w:type="spellEnd"/>
            <w:r w:rsidRPr="0011736A">
              <w:rPr>
                <w:rFonts w:cstheme="minorHAnsi"/>
                <w:color w:val="040C28"/>
                <w:shd w:val="clear" w:color="auto" w:fill="FFFFFF" w:themeFill="background1"/>
              </w:rPr>
              <w:t xml:space="preserve"> se v přísně kontrolovaných podmínkách</w:t>
            </w:r>
            <w:r w:rsidRPr="0011736A">
              <w:rPr>
                <w:rFonts w:cstheme="minorHAnsi"/>
                <w:color w:val="202124"/>
                <w:shd w:val="clear" w:color="auto" w:fill="FFFFFF" w:themeFill="background1"/>
              </w:rPr>
              <w:t>.</w:t>
            </w:r>
          </w:p>
        </w:tc>
        <w:tc>
          <w:tcPr>
            <w:tcW w:w="2266" w:type="dxa"/>
          </w:tcPr>
          <w:p w:rsidR="004B5838" w:rsidRDefault="004B5838" w:rsidP="00680176">
            <w:r>
              <w:t xml:space="preserve">uvědomuje si, případně formuluje cíl pokusu, hypotézu, kterou má pokus ověřit, využívá nástroje, přístroje a materiály, postupuje dohodnutým nebo předepsaným způsobem, pozoruje průběh, zaznamenává, dokumentuje, formuluje závěry, interpretuje výsledky, </w:t>
            </w:r>
            <w:r>
              <w:lastRenderedPageBreak/>
              <w:t>provádí sebehodnocení</w:t>
            </w:r>
          </w:p>
        </w:tc>
        <w:tc>
          <w:tcPr>
            <w:tcW w:w="2980" w:type="dxa"/>
          </w:tcPr>
          <w:p w:rsidR="004B5838" w:rsidRDefault="004B5838" w:rsidP="00680176">
            <w:r>
              <w:lastRenderedPageBreak/>
              <w:t>stanovuje parametry pokusu, dbá o bezpečnost žáků, organizuje, stanovuje pomůcky, přístroje a materiály, konzultuje, podporuje, povzbuzuje, hodnotí</w:t>
            </w:r>
          </w:p>
        </w:tc>
      </w:tr>
      <w:tr w:rsidR="004B5838" w:rsidTr="00680176">
        <w:tc>
          <w:tcPr>
            <w:tcW w:w="2837" w:type="dxa"/>
          </w:tcPr>
          <w:p w:rsidR="004B5838" w:rsidRPr="00DB6B15" w:rsidRDefault="004B5838" w:rsidP="00680176">
            <w:pPr>
              <w:rPr>
                <w:i/>
                <w:iCs/>
                <w:sz w:val="32"/>
                <w:szCs w:val="32"/>
              </w:rPr>
            </w:pPr>
            <w:r w:rsidRPr="00DB6B15">
              <w:rPr>
                <w:i/>
                <w:iCs/>
                <w:sz w:val="32"/>
                <w:szCs w:val="32"/>
              </w:rPr>
              <w:lastRenderedPageBreak/>
              <w:t>Pozorování</w:t>
            </w:r>
          </w:p>
        </w:tc>
        <w:tc>
          <w:tcPr>
            <w:tcW w:w="2265" w:type="dxa"/>
          </w:tcPr>
          <w:p w:rsidR="004B5838" w:rsidRPr="00C64133" w:rsidRDefault="004B5838" w:rsidP="00680176">
            <w:pPr>
              <w:rPr>
                <w:rFonts w:cstheme="minorHAnsi"/>
              </w:rPr>
            </w:pPr>
            <w:r>
              <w:rPr>
                <w:rFonts w:cstheme="minorHAnsi"/>
                <w:color w:val="040C28"/>
                <w:shd w:val="clear" w:color="auto" w:fill="FFFFFF" w:themeFill="background1"/>
              </w:rPr>
              <w:t>U</w:t>
            </w:r>
            <w:r w:rsidRPr="00C64133">
              <w:rPr>
                <w:rFonts w:cstheme="minorHAnsi"/>
                <w:color w:val="040C28"/>
                <w:shd w:val="clear" w:color="auto" w:fill="FFFFFF" w:themeFill="background1"/>
              </w:rPr>
              <w:t>možňuje sledovat vícero dějů a umožňuje pochopit celý kontext pozorovaného a získat detailní popis fenoménu</w:t>
            </w:r>
            <w:r w:rsidRPr="00C64133">
              <w:rPr>
                <w:rFonts w:cstheme="minorHAnsi"/>
                <w:color w:val="202124"/>
                <w:shd w:val="clear" w:color="auto" w:fill="FFFFFF" w:themeFill="background1"/>
              </w:rPr>
              <w:t>.</w:t>
            </w:r>
            <w:r w:rsidRPr="00C64133">
              <w:rPr>
                <w:rFonts w:cstheme="minorHAnsi"/>
                <w:color w:val="202124"/>
                <w:shd w:val="clear" w:color="auto" w:fill="FFFFFF"/>
              </w:rPr>
              <w:t xml:space="preserve"> Nezávisí na schopnostech pozorovaných (jako např. u rozhovoru) a nevyžaduje aktivní spolupráci - badatel tak vidí to, co by aktéři například při rozhovorech vůbec nesdělovali</w:t>
            </w:r>
            <w:r>
              <w:rPr>
                <w:rFonts w:cstheme="minorHAnsi"/>
                <w:color w:val="202124"/>
                <w:shd w:val="clear" w:color="auto" w:fill="FFFFFF"/>
              </w:rPr>
              <w:t>.</w:t>
            </w:r>
          </w:p>
        </w:tc>
        <w:tc>
          <w:tcPr>
            <w:tcW w:w="2266" w:type="dxa"/>
          </w:tcPr>
          <w:p w:rsidR="004B5838" w:rsidRDefault="004B5838" w:rsidP="00680176">
            <w:r>
              <w:t>vizuálně vnímá objekty, situace, viděné zaznamenává, dokumentuje, popisuje viděné věci a jevy, nalézá a formuluje souvislosti mezi nimi</w:t>
            </w:r>
          </w:p>
        </w:tc>
        <w:tc>
          <w:tcPr>
            <w:tcW w:w="2980" w:type="dxa"/>
          </w:tcPr>
          <w:p w:rsidR="004B5838" w:rsidRDefault="004B5838" w:rsidP="00680176">
            <w:r>
              <w:t>motivuje, stanovuje cíle a objekty pozorování, hodnotí jeho průběh i výsledky</w:t>
            </w:r>
          </w:p>
        </w:tc>
      </w:tr>
      <w:tr w:rsidR="004B5838" w:rsidTr="00680176">
        <w:tc>
          <w:tcPr>
            <w:tcW w:w="2837" w:type="dxa"/>
          </w:tcPr>
          <w:p w:rsidR="004B5838" w:rsidRPr="00DB6B15" w:rsidRDefault="004B5838" w:rsidP="00680176">
            <w:pPr>
              <w:rPr>
                <w:i/>
                <w:iCs/>
                <w:sz w:val="32"/>
                <w:szCs w:val="32"/>
              </w:rPr>
            </w:pPr>
            <w:r w:rsidRPr="00DB6B15">
              <w:rPr>
                <w:i/>
                <w:iCs/>
                <w:sz w:val="32"/>
                <w:szCs w:val="32"/>
              </w:rPr>
              <w:t>Prohlídka</w:t>
            </w:r>
          </w:p>
        </w:tc>
        <w:tc>
          <w:tcPr>
            <w:tcW w:w="2265" w:type="dxa"/>
          </w:tcPr>
          <w:p w:rsidR="004B5838" w:rsidRDefault="004B5838" w:rsidP="00680176">
            <w:r w:rsidRPr="00C64133">
              <w:t>metoda spočívající v přímém prověřování objektů, míst a osob</w:t>
            </w:r>
          </w:p>
        </w:tc>
        <w:tc>
          <w:tcPr>
            <w:tcW w:w="2266" w:type="dxa"/>
          </w:tcPr>
          <w:p w:rsidR="004B5838" w:rsidRDefault="004B5838" w:rsidP="00680176">
            <w:r>
              <w:t>vizuální percepce zpravidla nějakého souboru děl (muzea, galerie, výstavy, památky) zpravidla doprovázená výkladem (pedagoga nebo odborníka), shromažďování informací</w:t>
            </w:r>
          </w:p>
        </w:tc>
        <w:tc>
          <w:tcPr>
            <w:tcW w:w="2980" w:type="dxa"/>
          </w:tcPr>
          <w:p w:rsidR="004B5838" w:rsidRDefault="004B5838" w:rsidP="00680176">
            <w:r>
              <w:t>vybírá témata, shromažďuje informace, strukturuje informace, připravuje výklad, prezentuje výklad, zadává dílčí úkoly pro žáky, dokumentuje průběh prohlídky</w:t>
            </w:r>
          </w:p>
        </w:tc>
      </w:tr>
      <w:tr w:rsidR="004B5838" w:rsidTr="00680176">
        <w:tc>
          <w:tcPr>
            <w:tcW w:w="2837" w:type="dxa"/>
          </w:tcPr>
          <w:p w:rsidR="004B5838" w:rsidRPr="00DB6B15" w:rsidRDefault="004B5838" w:rsidP="00680176">
            <w:pPr>
              <w:rPr>
                <w:i/>
                <w:iCs/>
                <w:sz w:val="32"/>
                <w:szCs w:val="32"/>
              </w:rPr>
            </w:pPr>
            <w:r w:rsidRPr="00DB6B15">
              <w:rPr>
                <w:i/>
                <w:iCs/>
                <w:sz w:val="32"/>
                <w:szCs w:val="32"/>
              </w:rPr>
              <w:t>Vycházka</w:t>
            </w:r>
          </w:p>
        </w:tc>
        <w:tc>
          <w:tcPr>
            <w:tcW w:w="2265" w:type="dxa"/>
          </w:tcPr>
          <w:p w:rsidR="004B5838" w:rsidRDefault="004B5838" w:rsidP="00680176">
            <w:r w:rsidRPr="00C64133">
              <w:t xml:space="preserve">Vycházku lze zařadit buď na začátek </w:t>
            </w:r>
            <w:proofErr w:type="spellStart"/>
            <w:r w:rsidRPr="00C64133">
              <w:t>tématického</w:t>
            </w:r>
            <w:proofErr w:type="spellEnd"/>
            <w:r w:rsidRPr="00C64133">
              <w:t xml:space="preserve"> celku (vycházka motivační), doprostřed celku, kde slouží k doplnění a konkretizaci poznatků, nebo na závěr </w:t>
            </w:r>
            <w:proofErr w:type="spellStart"/>
            <w:r w:rsidRPr="00C64133">
              <w:t>tématického</w:t>
            </w:r>
            <w:proofErr w:type="spellEnd"/>
            <w:r w:rsidRPr="00C64133">
              <w:t xml:space="preserve"> celku k opakování a prohloubení učiva.</w:t>
            </w:r>
          </w:p>
        </w:tc>
        <w:tc>
          <w:tcPr>
            <w:tcW w:w="2266" w:type="dxa"/>
          </w:tcPr>
          <w:p w:rsidR="004B5838" w:rsidRDefault="004B5838" w:rsidP="00680176">
            <w:r>
              <w:t>pohybuje se organizovaně, pozoruje, naslouchá, klade otázky, zaznamenává, dokumentuje, plní dílčí úkoly</w:t>
            </w:r>
          </w:p>
        </w:tc>
        <w:tc>
          <w:tcPr>
            <w:tcW w:w="2980" w:type="dxa"/>
          </w:tcPr>
          <w:p w:rsidR="004B5838" w:rsidRDefault="004B5838" w:rsidP="00680176">
            <w:r>
              <w:t>stanovuje téma, určuje trasu, stanovuje dílčí úkoly, stanovuje pravidla hodnocení, organizuje, vyhodnocuje provedení i výsledky práce jednotlivců, dvojic nebo skupin</w:t>
            </w:r>
          </w:p>
        </w:tc>
      </w:tr>
    </w:tbl>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bookmarkStart w:id="3" w:name="_GoBack"/>
      <w:bookmarkEnd w:id="3"/>
    </w:p>
    <w:tbl>
      <w:tblPr>
        <w:tblStyle w:val="Mkatabulky"/>
        <w:tblW w:w="0" w:type="auto"/>
        <w:tblLook w:val="04A0" w:firstRow="1" w:lastRow="0" w:firstColumn="1" w:lastColumn="0" w:noHBand="0" w:noVBand="1"/>
      </w:tblPr>
      <w:tblGrid>
        <w:gridCol w:w="2265"/>
        <w:gridCol w:w="2265"/>
        <w:gridCol w:w="2266"/>
        <w:gridCol w:w="2266"/>
      </w:tblGrid>
      <w:tr w:rsidR="004B5838" w:rsidTr="00680176">
        <w:tc>
          <w:tcPr>
            <w:tcW w:w="9062" w:type="dxa"/>
            <w:gridSpan w:val="4"/>
            <w:shd w:val="clear" w:color="auto" w:fill="F4B083" w:themeFill="accent2" w:themeFillTint="99"/>
          </w:tcPr>
          <w:p w:rsidR="004B5838" w:rsidRPr="0011736A" w:rsidRDefault="004B5838" w:rsidP="00680176">
            <w:pPr>
              <w:jc w:val="center"/>
              <w:rPr>
                <w:b/>
                <w:bCs/>
                <w:sz w:val="28"/>
                <w:szCs w:val="28"/>
              </w:rPr>
            </w:pPr>
            <w:r>
              <w:rPr>
                <w:b/>
                <w:bCs/>
                <w:sz w:val="28"/>
                <w:szCs w:val="28"/>
              </w:rPr>
              <w:lastRenderedPageBreak/>
              <w:t>Dialogické</w:t>
            </w:r>
            <w:r w:rsidRPr="0011736A">
              <w:rPr>
                <w:b/>
                <w:bCs/>
                <w:sz w:val="28"/>
                <w:szCs w:val="28"/>
              </w:rPr>
              <w:t xml:space="preserve"> metody</w:t>
            </w:r>
          </w:p>
        </w:tc>
      </w:tr>
      <w:tr w:rsidR="004B5838" w:rsidTr="00680176">
        <w:tc>
          <w:tcPr>
            <w:tcW w:w="2265" w:type="dxa"/>
            <w:shd w:val="clear" w:color="auto" w:fill="DEEAF6" w:themeFill="accent1" w:themeFillTint="33"/>
          </w:tcPr>
          <w:p w:rsidR="004B5838" w:rsidRPr="0011736A" w:rsidRDefault="004B5838" w:rsidP="00680176">
            <w:pPr>
              <w:rPr>
                <w:b/>
                <w:bCs/>
              </w:rPr>
            </w:pPr>
            <w:r w:rsidRPr="0011736A">
              <w:rPr>
                <w:b/>
                <w:bCs/>
              </w:rPr>
              <w:t>Název metody</w:t>
            </w:r>
          </w:p>
        </w:tc>
        <w:tc>
          <w:tcPr>
            <w:tcW w:w="2265" w:type="dxa"/>
            <w:shd w:val="clear" w:color="auto" w:fill="DEEAF6" w:themeFill="accent1" w:themeFillTint="33"/>
          </w:tcPr>
          <w:p w:rsidR="004B5838" w:rsidRPr="0011736A" w:rsidRDefault="004B5838" w:rsidP="00680176">
            <w:pPr>
              <w:rPr>
                <w:b/>
                <w:bCs/>
              </w:rPr>
            </w:pPr>
            <w:r w:rsidRPr="0011736A">
              <w:rPr>
                <w:b/>
                <w:bCs/>
              </w:rPr>
              <w:t>Popis</w:t>
            </w:r>
          </w:p>
        </w:tc>
        <w:tc>
          <w:tcPr>
            <w:tcW w:w="2266" w:type="dxa"/>
            <w:shd w:val="clear" w:color="auto" w:fill="DEEAF6" w:themeFill="accent1" w:themeFillTint="33"/>
          </w:tcPr>
          <w:p w:rsidR="004B5838" w:rsidRPr="0011736A" w:rsidRDefault="004B5838" w:rsidP="00680176">
            <w:pPr>
              <w:rPr>
                <w:b/>
                <w:bCs/>
              </w:rPr>
            </w:pPr>
            <w:r w:rsidRPr="0011736A">
              <w:rPr>
                <w:b/>
                <w:bCs/>
              </w:rPr>
              <w:t>Činnost žáka</w:t>
            </w:r>
          </w:p>
        </w:tc>
        <w:tc>
          <w:tcPr>
            <w:tcW w:w="2266" w:type="dxa"/>
            <w:shd w:val="clear" w:color="auto" w:fill="DEEAF6" w:themeFill="accent1" w:themeFillTint="33"/>
          </w:tcPr>
          <w:p w:rsidR="004B5838" w:rsidRPr="0011736A" w:rsidRDefault="004B5838" w:rsidP="00680176">
            <w:pPr>
              <w:rPr>
                <w:b/>
                <w:bCs/>
              </w:rPr>
            </w:pPr>
            <w:r w:rsidRPr="0011736A">
              <w:rPr>
                <w:b/>
                <w:bCs/>
              </w:rPr>
              <w:t>Činnost učitele</w:t>
            </w:r>
          </w:p>
        </w:tc>
      </w:tr>
      <w:tr w:rsidR="004B5838" w:rsidTr="00680176">
        <w:tc>
          <w:tcPr>
            <w:tcW w:w="2265" w:type="dxa"/>
          </w:tcPr>
          <w:p w:rsidR="004B5838" w:rsidRPr="00DB6B15" w:rsidRDefault="004B5838" w:rsidP="00680176">
            <w:pPr>
              <w:rPr>
                <w:i/>
                <w:iCs/>
                <w:sz w:val="32"/>
                <w:szCs w:val="32"/>
              </w:rPr>
            </w:pPr>
            <w:r w:rsidRPr="00DB6B15">
              <w:rPr>
                <w:i/>
                <w:iCs/>
                <w:sz w:val="32"/>
                <w:szCs w:val="32"/>
              </w:rPr>
              <w:t xml:space="preserve">Brainstorming, </w:t>
            </w:r>
            <w:proofErr w:type="spellStart"/>
            <w:r w:rsidRPr="00DB6B15">
              <w:rPr>
                <w:i/>
                <w:iCs/>
                <w:sz w:val="32"/>
                <w:szCs w:val="32"/>
              </w:rPr>
              <w:t>Brainwriting</w:t>
            </w:r>
            <w:proofErr w:type="spellEnd"/>
          </w:p>
        </w:tc>
        <w:tc>
          <w:tcPr>
            <w:tcW w:w="2265" w:type="dxa"/>
          </w:tcPr>
          <w:p w:rsidR="004B5838" w:rsidRPr="00E33465" w:rsidRDefault="004B5838" w:rsidP="00680176">
            <w:pPr>
              <w:rPr>
                <w:rFonts w:cstheme="minorHAnsi"/>
              </w:rPr>
            </w:pPr>
            <w:r w:rsidRPr="00E33465">
              <w:rPr>
                <w:rFonts w:cstheme="minorHAnsi"/>
              </w:rPr>
              <w:t>Dvě techniky, které slouží primárně pro hledání nápadů či nových pohledů na určitý problém.</w:t>
            </w:r>
            <w:r>
              <w:rPr>
                <w:rFonts w:cstheme="minorHAnsi"/>
              </w:rPr>
              <w:t xml:space="preserve"> </w:t>
            </w:r>
            <w:r w:rsidRPr="00E33465">
              <w:rPr>
                <w:rFonts w:cstheme="minorHAnsi"/>
              </w:rPr>
              <w:t xml:space="preserve">Skupina se posadí kolem stolu s papírem nebo kolem tabule. </w:t>
            </w:r>
          </w:p>
          <w:p w:rsidR="004B5838" w:rsidRPr="00E33465" w:rsidRDefault="004B5838" w:rsidP="00680176">
            <w:pPr>
              <w:rPr>
                <w:rFonts w:cstheme="minorHAnsi"/>
              </w:rPr>
            </w:pPr>
            <w:r w:rsidRPr="00E33465">
              <w:rPr>
                <w:rFonts w:cstheme="minorHAnsi"/>
              </w:rPr>
              <w:t xml:space="preserve">Stanoví se téma. </w:t>
            </w:r>
          </w:p>
          <w:p w:rsidR="004B5838" w:rsidRPr="00E33465" w:rsidRDefault="004B5838" w:rsidP="00680176">
            <w:pPr>
              <w:rPr>
                <w:rFonts w:cstheme="minorHAnsi"/>
              </w:rPr>
            </w:pPr>
            <w:r w:rsidRPr="00E33465">
              <w:rPr>
                <w:rFonts w:cstheme="minorHAnsi"/>
              </w:rPr>
              <w:t>Stanoví se čas brainstormingu – většinou na 15 až 25 minut.</w:t>
            </w:r>
          </w:p>
          <w:p w:rsidR="004B5838" w:rsidRPr="00E33465" w:rsidRDefault="004B5838" w:rsidP="00680176">
            <w:pPr>
              <w:rPr>
                <w:rFonts w:cstheme="minorHAnsi"/>
              </w:rPr>
            </w:pPr>
            <w:r w:rsidRPr="00E33465">
              <w:rPr>
                <w:rFonts w:cstheme="minorHAnsi"/>
              </w:rPr>
              <w:t xml:space="preserve">Určí se </w:t>
            </w:r>
            <w:r>
              <w:rPr>
                <w:rFonts w:cstheme="minorHAnsi"/>
              </w:rPr>
              <w:t xml:space="preserve">žák, </w:t>
            </w:r>
            <w:r w:rsidRPr="00E33465">
              <w:rPr>
                <w:rFonts w:cstheme="minorHAnsi"/>
              </w:rPr>
              <w:t>který zapisuje nápady</w:t>
            </w:r>
            <w:r>
              <w:rPr>
                <w:rFonts w:cstheme="minorHAnsi"/>
              </w:rPr>
              <w:t>.</w:t>
            </w:r>
          </w:p>
          <w:p w:rsidR="004B5838" w:rsidRPr="00E33465" w:rsidRDefault="004B5838" w:rsidP="00680176">
            <w:pPr>
              <w:rPr>
                <w:rFonts w:cstheme="minorHAnsi"/>
              </w:rPr>
            </w:pPr>
            <w:r w:rsidRPr="00E33465">
              <w:rPr>
                <w:rFonts w:cstheme="minorHAnsi"/>
              </w:rPr>
              <w:t>Probíhá brainstorming.</w:t>
            </w:r>
          </w:p>
          <w:p w:rsidR="004B5838" w:rsidRPr="0011736A" w:rsidRDefault="004B5838" w:rsidP="00680176">
            <w:pPr>
              <w:rPr>
                <w:rFonts w:cstheme="minorHAnsi"/>
              </w:rPr>
            </w:pPr>
            <w:r>
              <w:rPr>
                <w:rFonts w:cstheme="minorHAnsi"/>
              </w:rPr>
              <w:t xml:space="preserve">Vyhodnocení. </w:t>
            </w:r>
          </w:p>
        </w:tc>
        <w:tc>
          <w:tcPr>
            <w:tcW w:w="2266" w:type="dxa"/>
          </w:tcPr>
          <w:p w:rsidR="004B5838" w:rsidRDefault="004B5838" w:rsidP="00680176">
            <w:r>
              <w:t>analýza problému, navrhování řešení, formulování názorů, naslouchání, asociování,</w:t>
            </w:r>
          </w:p>
        </w:tc>
        <w:tc>
          <w:tcPr>
            <w:tcW w:w="2266" w:type="dxa"/>
          </w:tcPr>
          <w:p w:rsidR="004B5838" w:rsidRDefault="004B5838" w:rsidP="00680176">
            <w:r>
              <w:t>motivování, řízení z hlediska času, kontrola dodržování pravidel</w:t>
            </w:r>
          </w:p>
        </w:tc>
      </w:tr>
      <w:tr w:rsidR="004B5838" w:rsidTr="00680176">
        <w:tc>
          <w:tcPr>
            <w:tcW w:w="2265" w:type="dxa"/>
          </w:tcPr>
          <w:p w:rsidR="004B5838" w:rsidRPr="00DB6B15" w:rsidRDefault="004B5838" w:rsidP="00680176">
            <w:pPr>
              <w:rPr>
                <w:i/>
                <w:iCs/>
                <w:sz w:val="32"/>
                <w:szCs w:val="32"/>
              </w:rPr>
            </w:pPr>
            <w:r w:rsidRPr="00DB6B15">
              <w:rPr>
                <w:i/>
                <w:iCs/>
                <w:sz w:val="32"/>
                <w:szCs w:val="32"/>
              </w:rPr>
              <w:t>Diskuse</w:t>
            </w:r>
          </w:p>
        </w:tc>
        <w:tc>
          <w:tcPr>
            <w:tcW w:w="2265" w:type="dxa"/>
          </w:tcPr>
          <w:p w:rsidR="004B5838" w:rsidRDefault="004B5838" w:rsidP="00680176">
            <w:pPr>
              <w:rPr>
                <w:rFonts w:cstheme="minorHAnsi"/>
                <w:color w:val="212529"/>
                <w:shd w:val="clear" w:color="auto" w:fill="FFFFFF"/>
              </w:rPr>
            </w:pPr>
            <w:r>
              <w:rPr>
                <w:rFonts w:cstheme="minorHAnsi"/>
                <w:color w:val="212529"/>
                <w:shd w:val="clear" w:color="auto" w:fill="FFFFFF"/>
              </w:rPr>
              <w:t>S</w:t>
            </w:r>
            <w:r w:rsidRPr="00E33465">
              <w:rPr>
                <w:rFonts w:cstheme="minorHAnsi"/>
                <w:color w:val="212529"/>
                <w:shd w:val="clear" w:color="auto" w:fill="FFFFFF"/>
              </w:rPr>
              <w:t>lovní dialogick</w:t>
            </w:r>
            <w:r>
              <w:rPr>
                <w:rFonts w:cstheme="minorHAnsi"/>
                <w:color w:val="212529"/>
                <w:shd w:val="clear" w:color="auto" w:fill="FFFFFF"/>
              </w:rPr>
              <w:t xml:space="preserve">á </w:t>
            </w:r>
            <w:r w:rsidRPr="00E33465">
              <w:rPr>
                <w:rFonts w:cstheme="minorHAnsi"/>
                <w:color w:val="212529"/>
                <w:shd w:val="clear" w:color="auto" w:fill="FFFFFF"/>
              </w:rPr>
              <w:t>metod</w:t>
            </w:r>
            <w:r>
              <w:rPr>
                <w:rFonts w:cstheme="minorHAnsi"/>
                <w:color w:val="212529"/>
                <w:shd w:val="clear" w:color="auto" w:fill="FFFFFF"/>
              </w:rPr>
              <w:t>a</w:t>
            </w:r>
            <w:r w:rsidRPr="00E33465">
              <w:rPr>
                <w:rFonts w:cstheme="minorHAnsi"/>
                <w:color w:val="212529"/>
                <w:shd w:val="clear" w:color="auto" w:fill="FFFFFF"/>
              </w:rPr>
              <w:t>, ve které dochází k otevřené výměně myšlenek a informací. Jejím cílem není obvykle přesvědčit ostatní o svém názoru, ale poučit se z procesu diskuse a případně nalézt shodu mezi diskutujícími. Dobrá diskuse umožňuje žákům získat nové informace, ale i další dovednosti a zkušenosti.</w:t>
            </w:r>
          </w:p>
          <w:p w:rsidR="004B5838" w:rsidRPr="0011736A" w:rsidRDefault="004B5838" w:rsidP="00680176">
            <w:pPr>
              <w:rPr>
                <w:rFonts w:cstheme="minorHAnsi"/>
              </w:rPr>
            </w:pPr>
          </w:p>
        </w:tc>
        <w:tc>
          <w:tcPr>
            <w:tcW w:w="2266" w:type="dxa"/>
          </w:tcPr>
          <w:p w:rsidR="004B5838" w:rsidRDefault="004B5838" w:rsidP="00680176">
            <w:r>
              <w:t>specifický dialog, žáci formulují svoje názory na určitou věc, problém, žák naslouchá, formuluje názor a argumentuje</w:t>
            </w:r>
          </w:p>
        </w:tc>
        <w:tc>
          <w:tcPr>
            <w:tcW w:w="2266" w:type="dxa"/>
          </w:tcPr>
          <w:p w:rsidR="004B5838" w:rsidRDefault="004B5838" w:rsidP="00680176">
            <w:r>
              <w:t>motivuje, stanovuje téma, kontroluje dodržování pravidel diskuse, usměrňuje, povzbuzuje</w:t>
            </w:r>
          </w:p>
        </w:tc>
      </w:tr>
      <w:tr w:rsidR="004B5838" w:rsidTr="00680176">
        <w:tc>
          <w:tcPr>
            <w:tcW w:w="2265" w:type="dxa"/>
          </w:tcPr>
          <w:p w:rsidR="004B5838" w:rsidRPr="00DB6B15" w:rsidRDefault="004B5838" w:rsidP="00680176">
            <w:pPr>
              <w:rPr>
                <w:i/>
                <w:iCs/>
                <w:sz w:val="32"/>
                <w:szCs w:val="32"/>
              </w:rPr>
            </w:pPr>
            <w:r w:rsidRPr="00DB6B15">
              <w:rPr>
                <w:i/>
                <w:iCs/>
                <w:sz w:val="32"/>
                <w:szCs w:val="32"/>
              </w:rPr>
              <w:t>Heuristický rozhovor</w:t>
            </w:r>
          </w:p>
        </w:tc>
        <w:tc>
          <w:tcPr>
            <w:tcW w:w="2265" w:type="dxa"/>
          </w:tcPr>
          <w:p w:rsidR="004B5838" w:rsidRPr="0011736A" w:rsidRDefault="004B5838" w:rsidP="00680176">
            <w:pPr>
              <w:rPr>
                <w:rFonts w:cstheme="minorHAnsi"/>
              </w:rPr>
            </w:pPr>
            <w:r w:rsidRPr="00E33465">
              <w:rPr>
                <w:rFonts w:cstheme="minorHAnsi"/>
              </w:rPr>
              <w:t>Metoda zajišťuje osvojování zkušeností z tvořivé činnosti – učitel konstruuje úlohy tak, aby znamenaly pro žáky určitou obtíž, vyžadovaly samostatné řešení. Učitel společně s žáky (oba aktivně) určuje jednotlivé kroky řešení problému.</w:t>
            </w:r>
          </w:p>
        </w:tc>
        <w:tc>
          <w:tcPr>
            <w:tcW w:w="2266" w:type="dxa"/>
          </w:tcPr>
          <w:p w:rsidR="004B5838" w:rsidRDefault="004B5838" w:rsidP="00680176">
            <w:r>
              <w:t>specifický dialog, jehož se účastní učitel, žák prostřednictvím otázek a odpovědí postupně odhaluje souvislosti týkající se tématu rozhovoru</w:t>
            </w:r>
          </w:p>
        </w:tc>
        <w:tc>
          <w:tcPr>
            <w:tcW w:w="2266" w:type="dxa"/>
          </w:tcPr>
          <w:p w:rsidR="004B5838" w:rsidRDefault="004B5838" w:rsidP="00680176">
            <w:r>
              <w:t>vede svými otázkami žáka (žáky) k nalezení nových poznatků a souvislostí</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Komunitní kruh</w:t>
            </w:r>
          </w:p>
        </w:tc>
        <w:tc>
          <w:tcPr>
            <w:tcW w:w="2265" w:type="dxa"/>
            <w:shd w:val="clear" w:color="auto" w:fill="FFFFFF" w:themeFill="background1"/>
          </w:tcPr>
          <w:p w:rsidR="004B5838" w:rsidRPr="0011736A" w:rsidRDefault="004B5838" w:rsidP="00680176">
            <w:pPr>
              <w:rPr>
                <w:rFonts w:cstheme="minorHAnsi"/>
              </w:rPr>
            </w:pPr>
            <w:r>
              <w:rPr>
                <w:rFonts w:cstheme="minorHAnsi"/>
              </w:rPr>
              <w:t>S</w:t>
            </w:r>
            <w:r w:rsidRPr="007A6B8E">
              <w:rPr>
                <w:rFonts w:cstheme="minorHAnsi"/>
              </w:rPr>
              <w:t>pecifick</w:t>
            </w:r>
            <w:r>
              <w:rPr>
                <w:rFonts w:cstheme="minorHAnsi"/>
              </w:rPr>
              <w:t>á</w:t>
            </w:r>
            <w:r w:rsidRPr="007A6B8E">
              <w:rPr>
                <w:rFonts w:cstheme="minorHAnsi"/>
              </w:rPr>
              <w:t xml:space="preserve"> vyučovací metod</w:t>
            </w:r>
            <w:r>
              <w:rPr>
                <w:rFonts w:cstheme="minorHAnsi"/>
              </w:rPr>
              <w:t>a</w:t>
            </w:r>
            <w:r w:rsidRPr="007A6B8E">
              <w:rPr>
                <w:rFonts w:cstheme="minorHAnsi"/>
              </w:rPr>
              <w:t>, která je založena na sedění v kruhu, ale zahrnuje v sobě mnohem více zásad. Od učebního i diskuzního kruhu se tedy zásadně liší. V komunitním kruhu je učitelovo postavení zcela rovnoprávné se žáky. Nikdo z účastníků komunitního kruhu nemá výsadní postavení.</w:t>
            </w:r>
          </w:p>
        </w:tc>
        <w:tc>
          <w:tcPr>
            <w:tcW w:w="2266" w:type="dxa"/>
          </w:tcPr>
          <w:p w:rsidR="004B5838" w:rsidRDefault="004B5838" w:rsidP="00680176">
            <w:r>
              <w:t>každý žák v kruhu formuluje svůj názor, pocit, přání, hodnocení, mluví vždy jeden, podle pořadí, předáváním slova pomocí předmětu, klubíčka nebo jiného pravidla, může se slova vzdát</w:t>
            </w:r>
          </w:p>
        </w:tc>
        <w:tc>
          <w:tcPr>
            <w:tcW w:w="2266" w:type="dxa"/>
          </w:tcPr>
          <w:p w:rsidR="004B5838" w:rsidRDefault="004B5838" w:rsidP="00680176">
            <w:r>
              <w:t>motivuje, organizuje, povzbuzuje, stará se o dodržování pravidel komunitního kruhu</w:t>
            </w:r>
          </w:p>
        </w:tc>
      </w:tr>
      <w:tr w:rsidR="004B5838" w:rsidTr="00680176">
        <w:tc>
          <w:tcPr>
            <w:tcW w:w="2265" w:type="dxa"/>
          </w:tcPr>
          <w:p w:rsidR="004B5838" w:rsidRPr="00DB6B15" w:rsidRDefault="004B5838" w:rsidP="00680176">
            <w:pPr>
              <w:jc w:val="center"/>
              <w:rPr>
                <w:i/>
                <w:iCs/>
                <w:sz w:val="32"/>
                <w:szCs w:val="32"/>
              </w:rPr>
            </w:pPr>
            <w:r w:rsidRPr="00DB6B15">
              <w:rPr>
                <w:i/>
                <w:iCs/>
                <w:sz w:val="32"/>
                <w:szCs w:val="32"/>
              </w:rPr>
              <w:t>Konverzace</w:t>
            </w:r>
          </w:p>
        </w:tc>
        <w:tc>
          <w:tcPr>
            <w:tcW w:w="2265" w:type="dxa"/>
          </w:tcPr>
          <w:p w:rsidR="004B5838" w:rsidRPr="00C64133" w:rsidRDefault="004B5838" w:rsidP="00680176">
            <w:pPr>
              <w:rPr>
                <w:rFonts w:cstheme="minorHAnsi"/>
              </w:rPr>
            </w:pPr>
            <w:r>
              <w:rPr>
                <w:rFonts w:cstheme="minorHAnsi"/>
              </w:rPr>
              <w:t>K</w:t>
            </w:r>
            <w:r w:rsidRPr="007A6B8E">
              <w:rPr>
                <w:rFonts w:cstheme="minorHAnsi"/>
              </w:rPr>
              <w:t>omunikace, která může probíhat jak „tváří tvář“ tak prostřednictvím elektronických medií.</w:t>
            </w:r>
          </w:p>
        </w:tc>
        <w:tc>
          <w:tcPr>
            <w:tcW w:w="2266" w:type="dxa"/>
          </w:tcPr>
          <w:p w:rsidR="004B5838" w:rsidRDefault="004B5838" w:rsidP="00680176">
            <w:r>
              <w:t>specifický typ dialogu napodobující situace reálného života, žák klade otázky, naslouchá, formuluje odpovědi</w:t>
            </w:r>
          </w:p>
        </w:tc>
        <w:tc>
          <w:tcPr>
            <w:tcW w:w="2266" w:type="dxa"/>
          </w:tcPr>
          <w:p w:rsidR="004B5838" w:rsidRDefault="004B5838" w:rsidP="00680176">
            <w:r>
              <w:t>motivuje, stanovuje témata, poskytuje zpětnou vazbu, dokumentuje, hodnotí</w:t>
            </w:r>
          </w:p>
        </w:tc>
      </w:tr>
      <w:tr w:rsidR="004B5838" w:rsidTr="00680176">
        <w:tc>
          <w:tcPr>
            <w:tcW w:w="2265" w:type="dxa"/>
          </w:tcPr>
          <w:p w:rsidR="004B5838" w:rsidRPr="00DB6B15" w:rsidRDefault="004B5838" w:rsidP="00680176">
            <w:pPr>
              <w:rPr>
                <w:i/>
                <w:iCs/>
                <w:sz w:val="32"/>
                <w:szCs w:val="32"/>
              </w:rPr>
            </w:pPr>
            <w:r w:rsidRPr="00DB6B15">
              <w:rPr>
                <w:i/>
                <w:iCs/>
                <w:sz w:val="32"/>
                <w:szCs w:val="32"/>
              </w:rPr>
              <w:t>Myšlenkové mapování</w:t>
            </w:r>
          </w:p>
        </w:tc>
        <w:tc>
          <w:tcPr>
            <w:tcW w:w="2265" w:type="dxa"/>
          </w:tcPr>
          <w:p w:rsidR="004B5838" w:rsidRDefault="004B5838" w:rsidP="00680176">
            <w:r>
              <w:t>D</w:t>
            </w:r>
            <w:r w:rsidRPr="007A6B8E">
              <w:t>iagram používaný k vizuálnímu hierarchickému uspořádání informací ve struktuře, kde se propojují jednotlivé části nebo prvky celku. Je založena na ústřední myšlence nebo tématu. Hlavní myšlenky jsou spojeny přímo s ústředním tématem a další myšlenky hierarchicky pokračují a větví se.</w:t>
            </w:r>
          </w:p>
        </w:tc>
        <w:tc>
          <w:tcPr>
            <w:tcW w:w="2266" w:type="dxa"/>
          </w:tcPr>
          <w:p w:rsidR="004B5838" w:rsidRDefault="004B5838" w:rsidP="00680176">
            <w:r>
              <w:t>k určitému tématu, problému strukturovaně zaznamenává prostřednictvím grafického záznamu na papír, či do počítačového programu související pojmy a vztahy mezi nimi</w:t>
            </w:r>
          </w:p>
        </w:tc>
        <w:tc>
          <w:tcPr>
            <w:tcW w:w="2266" w:type="dxa"/>
          </w:tcPr>
          <w:p w:rsidR="004B5838" w:rsidRDefault="004B5838" w:rsidP="00680176">
            <w:r>
              <w:t>motivuje, povzbuzuje, vytváří prostředí pro tvořivou činnost žáků, hodnotí</w:t>
            </w:r>
          </w:p>
        </w:tc>
      </w:tr>
      <w:tr w:rsidR="004B5838" w:rsidTr="00680176">
        <w:tc>
          <w:tcPr>
            <w:tcW w:w="2265" w:type="dxa"/>
          </w:tcPr>
          <w:p w:rsidR="004B5838" w:rsidRPr="00DB6B15" w:rsidRDefault="004B5838" w:rsidP="00680176">
            <w:pPr>
              <w:rPr>
                <w:i/>
                <w:iCs/>
                <w:sz w:val="32"/>
                <w:szCs w:val="32"/>
              </w:rPr>
            </w:pPr>
            <w:r w:rsidRPr="00DB6B15">
              <w:rPr>
                <w:i/>
                <w:iCs/>
                <w:sz w:val="32"/>
                <w:szCs w:val="32"/>
              </w:rPr>
              <w:t>Pětilístek</w:t>
            </w:r>
          </w:p>
        </w:tc>
        <w:tc>
          <w:tcPr>
            <w:tcW w:w="2265" w:type="dxa"/>
          </w:tcPr>
          <w:p w:rsidR="004B5838" w:rsidRDefault="004B5838" w:rsidP="00680176">
            <w:r>
              <w:t xml:space="preserve"> 1. řádek – jedním slovem vyjádři téma, které popisujeme (podstatné jméno)</w:t>
            </w:r>
          </w:p>
          <w:p w:rsidR="004B5838" w:rsidRDefault="004B5838" w:rsidP="00680176">
            <w:r>
              <w:t>2. řádek – dvěma slovy napiš vlastnosti tématu (přídavná jména)</w:t>
            </w:r>
          </w:p>
          <w:p w:rsidR="004B5838" w:rsidRDefault="004B5838" w:rsidP="00680176">
            <w:r>
              <w:t>3. řádek – třemi slovy zaznamenej děj, co téma dělá, co se s ním děje (slovesa)</w:t>
            </w:r>
          </w:p>
          <w:p w:rsidR="004B5838" w:rsidRDefault="004B5838" w:rsidP="00680176">
            <w:r>
              <w:t xml:space="preserve">4. řádek – čtyřmi slovy napiš větu, která se </w:t>
            </w:r>
            <w:r>
              <w:lastRenderedPageBreak/>
              <w:t>vztahuje k danému tématu (slogan)</w:t>
            </w:r>
          </w:p>
          <w:p w:rsidR="004B5838" w:rsidRDefault="004B5838" w:rsidP="00680176">
            <w:r>
              <w:t>5. řádek – jedním slovem proveď shrnutí tématu (většinou synonymem)</w:t>
            </w:r>
          </w:p>
        </w:tc>
        <w:tc>
          <w:tcPr>
            <w:tcW w:w="2266" w:type="dxa"/>
          </w:tcPr>
          <w:p w:rsidR="004B5838" w:rsidRDefault="004B5838" w:rsidP="00680176">
            <w:r>
              <w:lastRenderedPageBreak/>
              <w:t>formuluje, zaznamenává písemně podle pravidel této metody pojmy vážící se k určitému tématu</w:t>
            </w:r>
          </w:p>
        </w:tc>
        <w:tc>
          <w:tcPr>
            <w:tcW w:w="2266" w:type="dxa"/>
          </w:tcPr>
          <w:p w:rsidR="004B5838" w:rsidRDefault="004B5838" w:rsidP="00680176">
            <w:r>
              <w:t>zadává téma, hodnotí dodržení pravidel i kvalitu výsledku</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Rozhovor</w:t>
            </w:r>
          </w:p>
        </w:tc>
        <w:tc>
          <w:tcPr>
            <w:tcW w:w="2265" w:type="dxa"/>
          </w:tcPr>
          <w:p w:rsidR="004B5838" w:rsidRDefault="004B5838" w:rsidP="00680176">
            <w:r>
              <w:t>J</w:t>
            </w:r>
            <w:r w:rsidRPr="007A6B8E">
              <w:t>e výzkumná a diagnostická technika, která spočívá v dotazování</w:t>
            </w:r>
          </w:p>
        </w:tc>
        <w:tc>
          <w:tcPr>
            <w:tcW w:w="2266" w:type="dxa"/>
          </w:tcPr>
          <w:p w:rsidR="004B5838" w:rsidRDefault="004B5838" w:rsidP="00680176">
            <w:r>
              <w:t>naslouchá promluvě ostatních účastníků, formuluje myšlenky v návaznosti na slyšené, zachovává téma, rozvíjí téma i myšlenky ostatních účastníků, formuluje svůj názor</w:t>
            </w:r>
          </w:p>
        </w:tc>
        <w:tc>
          <w:tcPr>
            <w:tcW w:w="2266" w:type="dxa"/>
          </w:tcPr>
          <w:p w:rsidR="004B5838" w:rsidRDefault="004B5838" w:rsidP="00680176">
            <w:r>
              <w:t>motivuje, iniciuje, navozuje, provokuje, rozvíjí téma, drží se tématu, zapojuje do rozhovoru všechny žáky, oceňuje respektování pravidel rozhovoru, povzbuzuje, poskytuje vzor v kladení otázek i kultuře dialogu</w:t>
            </w:r>
          </w:p>
        </w:tc>
      </w:tr>
      <w:tr w:rsidR="004B5838" w:rsidTr="00680176">
        <w:tc>
          <w:tcPr>
            <w:tcW w:w="2265" w:type="dxa"/>
          </w:tcPr>
          <w:p w:rsidR="004B5838" w:rsidRPr="00DB6B15" w:rsidRDefault="004B5838" w:rsidP="00680176">
            <w:pPr>
              <w:rPr>
                <w:i/>
                <w:iCs/>
                <w:sz w:val="32"/>
                <w:szCs w:val="32"/>
              </w:rPr>
            </w:pPr>
            <w:r w:rsidRPr="00DB6B15">
              <w:rPr>
                <w:i/>
                <w:iCs/>
                <w:sz w:val="32"/>
                <w:szCs w:val="32"/>
              </w:rPr>
              <w:t>Skládankové učení</w:t>
            </w:r>
          </w:p>
        </w:tc>
        <w:tc>
          <w:tcPr>
            <w:tcW w:w="2265" w:type="dxa"/>
          </w:tcPr>
          <w:p w:rsidR="004B5838" w:rsidRDefault="004B5838" w:rsidP="00680176">
            <w:r>
              <w:t xml:space="preserve">Kooperativní metoda sloužící k společnému se učení nového učiva, která zároveň vede žáky k zvažování a reflexi jejich optimálního stylu učení. Žáci pracují v domovské skupině, poté v expertní skupině, dále se navracejí zpět do domovských skupin. </w:t>
            </w:r>
          </w:p>
        </w:tc>
        <w:tc>
          <w:tcPr>
            <w:tcW w:w="2266" w:type="dxa"/>
          </w:tcPr>
          <w:p w:rsidR="004B5838" w:rsidRDefault="004B5838" w:rsidP="00680176">
            <w:r>
              <w:t>formuluje, co už k tématu ví, naslouchá tomu, co ví ostatní, zaznamenává</w:t>
            </w:r>
          </w:p>
        </w:tc>
        <w:tc>
          <w:tcPr>
            <w:tcW w:w="2266" w:type="dxa"/>
          </w:tcPr>
          <w:p w:rsidR="004B5838" w:rsidRDefault="004B5838" w:rsidP="00680176">
            <w:r>
              <w:t>motivuje, stanovuje téma, shrnuje výsledky skupin, doplňuje, zobecňuje, oceňuje společnou práci</w:t>
            </w:r>
          </w:p>
        </w:tc>
      </w:tr>
    </w:tbl>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tbl>
      <w:tblPr>
        <w:tblStyle w:val="Mkatabulky"/>
        <w:tblW w:w="0" w:type="auto"/>
        <w:tblLook w:val="04A0" w:firstRow="1" w:lastRow="0" w:firstColumn="1" w:lastColumn="0" w:noHBand="0" w:noVBand="1"/>
      </w:tblPr>
      <w:tblGrid>
        <w:gridCol w:w="2265"/>
        <w:gridCol w:w="2265"/>
        <w:gridCol w:w="2266"/>
        <w:gridCol w:w="2266"/>
      </w:tblGrid>
      <w:tr w:rsidR="004B5838" w:rsidTr="00680176">
        <w:tc>
          <w:tcPr>
            <w:tcW w:w="9062" w:type="dxa"/>
            <w:gridSpan w:val="4"/>
            <w:shd w:val="clear" w:color="auto" w:fill="9CC2E5" w:themeFill="accent1" w:themeFillTint="99"/>
          </w:tcPr>
          <w:p w:rsidR="004B5838" w:rsidRPr="0011736A" w:rsidRDefault="004B5838" w:rsidP="00680176">
            <w:pPr>
              <w:jc w:val="center"/>
              <w:rPr>
                <w:b/>
                <w:bCs/>
                <w:sz w:val="28"/>
                <w:szCs w:val="28"/>
              </w:rPr>
            </w:pPr>
            <w:r>
              <w:rPr>
                <w:b/>
                <w:bCs/>
                <w:sz w:val="28"/>
                <w:szCs w:val="28"/>
              </w:rPr>
              <w:lastRenderedPageBreak/>
              <w:t>Monologické</w:t>
            </w:r>
            <w:r w:rsidRPr="0011736A">
              <w:rPr>
                <w:b/>
                <w:bCs/>
                <w:sz w:val="28"/>
                <w:szCs w:val="28"/>
              </w:rPr>
              <w:t xml:space="preserve"> metody</w:t>
            </w:r>
          </w:p>
        </w:tc>
      </w:tr>
      <w:tr w:rsidR="004B5838" w:rsidTr="00680176">
        <w:tc>
          <w:tcPr>
            <w:tcW w:w="2265" w:type="dxa"/>
            <w:shd w:val="clear" w:color="auto" w:fill="DEEAF6" w:themeFill="accent1" w:themeFillTint="33"/>
          </w:tcPr>
          <w:p w:rsidR="004B5838" w:rsidRPr="0011736A" w:rsidRDefault="004B5838" w:rsidP="00680176">
            <w:pPr>
              <w:rPr>
                <w:b/>
                <w:bCs/>
              </w:rPr>
            </w:pPr>
            <w:r w:rsidRPr="0011736A">
              <w:rPr>
                <w:b/>
                <w:bCs/>
              </w:rPr>
              <w:t>Název metody</w:t>
            </w:r>
          </w:p>
        </w:tc>
        <w:tc>
          <w:tcPr>
            <w:tcW w:w="2265" w:type="dxa"/>
            <w:shd w:val="clear" w:color="auto" w:fill="DEEAF6" w:themeFill="accent1" w:themeFillTint="33"/>
          </w:tcPr>
          <w:p w:rsidR="004B5838" w:rsidRPr="0011736A" w:rsidRDefault="004B5838" w:rsidP="00680176">
            <w:pPr>
              <w:rPr>
                <w:b/>
                <w:bCs/>
              </w:rPr>
            </w:pPr>
            <w:r w:rsidRPr="0011736A">
              <w:rPr>
                <w:b/>
                <w:bCs/>
              </w:rPr>
              <w:t>Popis</w:t>
            </w:r>
          </w:p>
        </w:tc>
        <w:tc>
          <w:tcPr>
            <w:tcW w:w="2266" w:type="dxa"/>
            <w:shd w:val="clear" w:color="auto" w:fill="DEEAF6" w:themeFill="accent1" w:themeFillTint="33"/>
          </w:tcPr>
          <w:p w:rsidR="004B5838" w:rsidRPr="0011736A" w:rsidRDefault="004B5838" w:rsidP="00680176">
            <w:pPr>
              <w:rPr>
                <w:b/>
                <w:bCs/>
              </w:rPr>
            </w:pPr>
            <w:r w:rsidRPr="0011736A">
              <w:rPr>
                <w:b/>
                <w:bCs/>
              </w:rPr>
              <w:t>Činnost žáka</w:t>
            </w:r>
          </w:p>
        </w:tc>
        <w:tc>
          <w:tcPr>
            <w:tcW w:w="2266" w:type="dxa"/>
            <w:shd w:val="clear" w:color="auto" w:fill="DEEAF6" w:themeFill="accent1" w:themeFillTint="33"/>
          </w:tcPr>
          <w:p w:rsidR="004B5838" w:rsidRPr="0011736A" w:rsidRDefault="004B5838" w:rsidP="00680176">
            <w:pPr>
              <w:rPr>
                <w:b/>
                <w:bCs/>
              </w:rPr>
            </w:pPr>
            <w:r w:rsidRPr="0011736A">
              <w:rPr>
                <w:b/>
                <w:bCs/>
              </w:rPr>
              <w:t>Činnost učitele</w:t>
            </w:r>
          </w:p>
        </w:tc>
      </w:tr>
      <w:tr w:rsidR="004B5838" w:rsidTr="00680176">
        <w:tc>
          <w:tcPr>
            <w:tcW w:w="2265" w:type="dxa"/>
          </w:tcPr>
          <w:p w:rsidR="004B5838" w:rsidRPr="00DB6B15" w:rsidRDefault="004B5838" w:rsidP="00680176">
            <w:pPr>
              <w:rPr>
                <w:i/>
                <w:iCs/>
                <w:sz w:val="32"/>
                <w:szCs w:val="32"/>
              </w:rPr>
            </w:pPr>
            <w:r w:rsidRPr="00DB6B15">
              <w:rPr>
                <w:i/>
                <w:iCs/>
                <w:sz w:val="32"/>
                <w:szCs w:val="32"/>
              </w:rPr>
              <w:t>Diktát</w:t>
            </w:r>
          </w:p>
        </w:tc>
        <w:tc>
          <w:tcPr>
            <w:tcW w:w="2265" w:type="dxa"/>
          </w:tcPr>
          <w:p w:rsidR="004B5838" w:rsidRPr="0011736A" w:rsidRDefault="004B5838" w:rsidP="00680176">
            <w:pPr>
              <w:rPr>
                <w:rFonts w:cstheme="minorHAnsi"/>
              </w:rPr>
            </w:pPr>
            <w:r>
              <w:rPr>
                <w:rFonts w:cstheme="minorHAnsi"/>
              </w:rPr>
              <w:t>S</w:t>
            </w:r>
            <w:r w:rsidRPr="00430F6C">
              <w:rPr>
                <w:rFonts w:cstheme="minorHAnsi"/>
              </w:rPr>
              <w:t>počívá v mluveném předříkání připraveného textu učitelem v hodině českého jazyka. Žáci musí tento text přepsat do psané podoby (nejčastěji na papír nebo do počítače) a dle svých nejlepších schopností aplikovat naučená pravidla pravopisu a gramatiky.</w:t>
            </w:r>
          </w:p>
        </w:tc>
        <w:tc>
          <w:tcPr>
            <w:tcW w:w="2266" w:type="dxa"/>
          </w:tcPr>
          <w:p w:rsidR="004B5838" w:rsidRDefault="004B5838" w:rsidP="00680176">
            <w:r>
              <w:t>sluchová analýza slyšeného textu a jeho přesný písemný záznam</w:t>
            </w:r>
          </w:p>
        </w:tc>
        <w:tc>
          <w:tcPr>
            <w:tcW w:w="2266" w:type="dxa"/>
          </w:tcPr>
          <w:p w:rsidR="004B5838" w:rsidRDefault="004B5838" w:rsidP="00680176">
            <w:r>
              <w:t>přesná deklamace textu, vyhodnocení napsaného žákovského textu</w:t>
            </w:r>
          </w:p>
        </w:tc>
      </w:tr>
      <w:tr w:rsidR="004B5838" w:rsidTr="00680176">
        <w:tc>
          <w:tcPr>
            <w:tcW w:w="2265" w:type="dxa"/>
          </w:tcPr>
          <w:p w:rsidR="004B5838" w:rsidRPr="00DB6B15" w:rsidRDefault="004B5838" w:rsidP="00680176">
            <w:pPr>
              <w:rPr>
                <w:i/>
                <w:iCs/>
                <w:sz w:val="32"/>
                <w:szCs w:val="32"/>
              </w:rPr>
            </w:pPr>
            <w:r w:rsidRPr="00DB6B15">
              <w:rPr>
                <w:i/>
                <w:iCs/>
                <w:sz w:val="32"/>
                <w:szCs w:val="32"/>
              </w:rPr>
              <w:t>Debata</w:t>
            </w:r>
          </w:p>
        </w:tc>
        <w:tc>
          <w:tcPr>
            <w:tcW w:w="2265" w:type="dxa"/>
          </w:tcPr>
          <w:p w:rsidR="004B5838" w:rsidRDefault="004B5838" w:rsidP="00680176">
            <w:pPr>
              <w:rPr>
                <w:rFonts w:cstheme="minorHAnsi"/>
                <w:color w:val="212529"/>
                <w:shd w:val="clear" w:color="auto" w:fill="FFFFFF"/>
              </w:rPr>
            </w:pPr>
            <w:r w:rsidRPr="00430F6C">
              <w:rPr>
                <w:rFonts w:cstheme="minorHAnsi"/>
                <w:color w:val="212529"/>
                <w:shd w:val="clear" w:color="auto" w:fill="FFFFFF"/>
              </w:rPr>
              <w:t>Při debatě dochází stejně jako u diskuse k rozhovoru všech členů skupiny, ale jedinec do ní vstupuje už s určitým názorem, který se pak snaží před ostatními obhájit. Při debatě nejde tolik o vyjasnění problematiky jako u diskuse, ale o to přesvědčit ostatní o svém názoru.</w:t>
            </w:r>
          </w:p>
          <w:p w:rsidR="004B5838" w:rsidRPr="0011736A" w:rsidRDefault="004B5838" w:rsidP="00680176">
            <w:pPr>
              <w:rPr>
                <w:rFonts w:cstheme="minorHAnsi"/>
              </w:rPr>
            </w:pPr>
          </w:p>
        </w:tc>
        <w:tc>
          <w:tcPr>
            <w:tcW w:w="2266" w:type="dxa"/>
          </w:tcPr>
          <w:p w:rsidR="004B5838" w:rsidRDefault="004B5838" w:rsidP="00680176">
            <w:r>
              <w:t>specifický dialog jednotlivců nebo skupin, pomocí argumentace obhájit svůj názor na určitou věc, problém, debata má vítěze</w:t>
            </w:r>
          </w:p>
        </w:tc>
        <w:tc>
          <w:tcPr>
            <w:tcW w:w="2266" w:type="dxa"/>
          </w:tcPr>
          <w:p w:rsidR="004B5838" w:rsidRDefault="004B5838" w:rsidP="00680176">
            <w:r>
              <w:t>motivuje, stanovuje témata, dohlíží na dodržování pravidel, rozhoduje o vítězi</w:t>
            </w:r>
          </w:p>
        </w:tc>
      </w:tr>
      <w:tr w:rsidR="004B5838" w:rsidTr="00680176">
        <w:tc>
          <w:tcPr>
            <w:tcW w:w="2265" w:type="dxa"/>
          </w:tcPr>
          <w:p w:rsidR="004B5838" w:rsidRPr="00DB6B15" w:rsidRDefault="004B5838" w:rsidP="00680176">
            <w:pPr>
              <w:rPr>
                <w:i/>
                <w:iCs/>
                <w:sz w:val="32"/>
                <w:szCs w:val="32"/>
              </w:rPr>
            </w:pPr>
            <w:r w:rsidRPr="00DB6B15">
              <w:rPr>
                <w:i/>
                <w:iCs/>
                <w:sz w:val="32"/>
                <w:szCs w:val="32"/>
              </w:rPr>
              <w:t>Poslech</w:t>
            </w:r>
          </w:p>
        </w:tc>
        <w:tc>
          <w:tcPr>
            <w:tcW w:w="2265" w:type="dxa"/>
          </w:tcPr>
          <w:p w:rsidR="004B5838" w:rsidRPr="0011736A" w:rsidRDefault="004B5838" w:rsidP="00680176">
            <w:pPr>
              <w:rPr>
                <w:rFonts w:cstheme="minorHAnsi"/>
              </w:rPr>
            </w:pPr>
            <w:r>
              <w:rPr>
                <w:rFonts w:cstheme="minorHAnsi"/>
              </w:rPr>
              <w:t>I</w:t>
            </w:r>
            <w:r w:rsidRPr="00430F6C">
              <w:rPr>
                <w:rFonts w:cstheme="minorHAnsi"/>
              </w:rPr>
              <w:t>dentifik</w:t>
            </w:r>
            <w:r>
              <w:rPr>
                <w:rFonts w:cstheme="minorHAnsi"/>
              </w:rPr>
              <w:t>ace</w:t>
            </w:r>
            <w:r w:rsidRPr="00430F6C">
              <w:rPr>
                <w:rFonts w:cstheme="minorHAnsi"/>
              </w:rPr>
              <w:t xml:space="preserve"> a porozumě</w:t>
            </w:r>
            <w:r>
              <w:rPr>
                <w:rFonts w:cstheme="minorHAnsi"/>
              </w:rPr>
              <w:t>ní</w:t>
            </w:r>
            <w:r w:rsidRPr="00430F6C">
              <w:rPr>
                <w:rFonts w:cstheme="minorHAnsi"/>
              </w:rPr>
              <w:t xml:space="preserve"> tomu, co v podobě mluveného slova přijímáme od ostatních. Tento poměrně složitý proces zahrnuje především porozumění přízvuku, gramatice, slovní zásobě a celkovému obsahu zprávy či sdělení.</w:t>
            </w:r>
          </w:p>
        </w:tc>
        <w:tc>
          <w:tcPr>
            <w:tcW w:w="2266" w:type="dxa"/>
          </w:tcPr>
          <w:p w:rsidR="004B5838" w:rsidRDefault="004B5838" w:rsidP="00680176">
            <w:r>
              <w:t>sluchově vnímá jazykovou nebo hudební produkci, pamatuje si, analyzuje slyšené, porovnává, hodnotí</w:t>
            </w:r>
          </w:p>
        </w:tc>
        <w:tc>
          <w:tcPr>
            <w:tcW w:w="2266" w:type="dxa"/>
          </w:tcPr>
          <w:p w:rsidR="004B5838" w:rsidRDefault="004B5838" w:rsidP="00680176">
            <w:r>
              <w:t>motivuje, vybírá a prezentuje poslechový materiál, klade otázky, vybízí k hodnocení</w:t>
            </w:r>
          </w:p>
        </w:tc>
      </w:tr>
      <w:tr w:rsidR="004B5838" w:rsidTr="00680176">
        <w:tc>
          <w:tcPr>
            <w:tcW w:w="2265" w:type="dxa"/>
          </w:tcPr>
          <w:p w:rsidR="004B5838" w:rsidRPr="00DB6B15" w:rsidRDefault="004B5838" w:rsidP="00680176">
            <w:pPr>
              <w:rPr>
                <w:i/>
                <w:iCs/>
                <w:sz w:val="32"/>
                <w:szCs w:val="32"/>
              </w:rPr>
            </w:pPr>
            <w:r w:rsidRPr="00DB6B15">
              <w:rPr>
                <w:i/>
                <w:iCs/>
                <w:sz w:val="32"/>
                <w:szCs w:val="32"/>
              </w:rPr>
              <w:t>Výklad</w:t>
            </w:r>
          </w:p>
        </w:tc>
        <w:tc>
          <w:tcPr>
            <w:tcW w:w="2265" w:type="dxa"/>
            <w:shd w:val="clear" w:color="auto" w:fill="FFFFFF" w:themeFill="background1"/>
          </w:tcPr>
          <w:p w:rsidR="004B5838" w:rsidRPr="0011736A" w:rsidRDefault="004B5838" w:rsidP="00680176">
            <w:pPr>
              <w:rPr>
                <w:rFonts w:cstheme="minorHAnsi"/>
              </w:rPr>
            </w:pPr>
            <w:r>
              <w:rPr>
                <w:rFonts w:cstheme="minorHAnsi"/>
              </w:rPr>
              <w:t>M</w:t>
            </w:r>
            <w:r w:rsidRPr="00430F6C">
              <w:rPr>
                <w:rFonts w:cstheme="minorHAnsi"/>
              </w:rPr>
              <w:t>onologická vyučovací metoda, založená na působení učitelova živého slova.</w:t>
            </w:r>
          </w:p>
        </w:tc>
        <w:tc>
          <w:tcPr>
            <w:tcW w:w="2266" w:type="dxa"/>
          </w:tcPr>
          <w:p w:rsidR="004B5838" w:rsidRDefault="004B5838" w:rsidP="00680176">
            <w:r>
              <w:t>naslouchá, pozoruje, zaznamenává podstatné, pamatuje si, klade otázky</w:t>
            </w:r>
          </w:p>
        </w:tc>
        <w:tc>
          <w:tcPr>
            <w:tcW w:w="2266" w:type="dxa"/>
          </w:tcPr>
          <w:p w:rsidR="004B5838" w:rsidRDefault="004B5838" w:rsidP="00680176">
            <w:r>
              <w:t xml:space="preserve">odlišit od vysvětlení (spíše komplexnější) – vysvětluje a vizualizuje pojmy, procesy a souvislosti mezi nimi, ověřuje si porozumění, bere v úvahu různé </w:t>
            </w:r>
            <w:r>
              <w:lastRenderedPageBreak/>
              <w:t>učební styly žáků, zaznamenává podstatné, usiluje o vytvoření systému</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Explanace (vysvětlení)</w:t>
            </w:r>
          </w:p>
        </w:tc>
        <w:tc>
          <w:tcPr>
            <w:tcW w:w="2265" w:type="dxa"/>
          </w:tcPr>
          <w:p w:rsidR="004B5838" w:rsidRPr="00C64133" w:rsidRDefault="004B5838" w:rsidP="00680176">
            <w:pPr>
              <w:rPr>
                <w:rFonts w:cstheme="minorHAnsi"/>
              </w:rPr>
            </w:pPr>
            <w:r>
              <w:rPr>
                <w:rFonts w:cstheme="minorHAnsi"/>
              </w:rPr>
              <w:t>P</w:t>
            </w:r>
            <w:r w:rsidRPr="00430F6C">
              <w:rPr>
                <w:rFonts w:cstheme="minorHAnsi"/>
              </w:rPr>
              <w:t>ostup nebo návod, jak získávat správné poznatky, prostředek poznání. Metoda a systém tvoří podstatu vědy, přičemž systém představuje její obsahovou stránku, zatímco metoda její stránku formální. Systémem míníme uspořádaný celek poznatků či obsahů vědy.</w:t>
            </w:r>
          </w:p>
        </w:tc>
        <w:tc>
          <w:tcPr>
            <w:tcW w:w="2266" w:type="dxa"/>
          </w:tcPr>
          <w:p w:rsidR="004B5838" w:rsidRDefault="004B5838" w:rsidP="00680176">
            <w:r>
              <w:t>naslouchá, pozoruje, zaznamenává podstatné, pamatuje si, klade otázky</w:t>
            </w:r>
          </w:p>
        </w:tc>
        <w:tc>
          <w:tcPr>
            <w:tcW w:w="2266" w:type="dxa"/>
          </w:tcPr>
          <w:p w:rsidR="004B5838" w:rsidRDefault="004B5838" w:rsidP="00680176">
            <w:r>
              <w:t>odlišit od výkladu (spíše jednotlivý jev) – popisuje pojmy, vysvětluje souvislosti mezi nimi, zdůrazňuje podstatné, vizualizuje souvislosti s ohledem na různé učební styly žáků, vtahuje žáky do aktivního naslouchání, ověřuje porozumění</w:t>
            </w:r>
          </w:p>
        </w:tc>
      </w:tr>
    </w:tbl>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tbl>
      <w:tblPr>
        <w:tblStyle w:val="Mkatabulky"/>
        <w:tblW w:w="0" w:type="auto"/>
        <w:tblLook w:val="04A0" w:firstRow="1" w:lastRow="0" w:firstColumn="1" w:lastColumn="0" w:noHBand="0" w:noVBand="1"/>
      </w:tblPr>
      <w:tblGrid>
        <w:gridCol w:w="2363"/>
        <w:gridCol w:w="2229"/>
        <w:gridCol w:w="2237"/>
        <w:gridCol w:w="2233"/>
      </w:tblGrid>
      <w:tr w:rsidR="004B5838" w:rsidTr="00680176">
        <w:tc>
          <w:tcPr>
            <w:tcW w:w="9062" w:type="dxa"/>
            <w:gridSpan w:val="4"/>
            <w:shd w:val="clear" w:color="auto" w:fill="FFC000"/>
          </w:tcPr>
          <w:p w:rsidR="004B5838" w:rsidRPr="0011736A" w:rsidRDefault="004B5838" w:rsidP="00680176">
            <w:pPr>
              <w:jc w:val="center"/>
              <w:rPr>
                <w:b/>
                <w:bCs/>
                <w:sz w:val="28"/>
                <w:szCs w:val="28"/>
              </w:rPr>
            </w:pPr>
            <w:r>
              <w:rPr>
                <w:b/>
                <w:bCs/>
                <w:sz w:val="28"/>
                <w:szCs w:val="28"/>
              </w:rPr>
              <w:lastRenderedPageBreak/>
              <w:t xml:space="preserve">Rozborové, situační, projektové a inscenační </w:t>
            </w:r>
            <w:r w:rsidRPr="0011736A">
              <w:rPr>
                <w:b/>
                <w:bCs/>
                <w:sz w:val="28"/>
                <w:szCs w:val="28"/>
              </w:rPr>
              <w:t>metody</w:t>
            </w:r>
          </w:p>
        </w:tc>
      </w:tr>
      <w:tr w:rsidR="004B5838" w:rsidTr="00680176">
        <w:tc>
          <w:tcPr>
            <w:tcW w:w="2265" w:type="dxa"/>
            <w:shd w:val="clear" w:color="auto" w:fill="DEEAF6" w:themeFill="accent1" w:themeFillTint="33"/>
          </w:tcPr>
          <w:p w:rsidR="004B5838" w:rsidRPr="0011736A" w:rsidRDefault="004B5838" w:rsidP="00680176">
            <w:pPr>
              <w:rPr>
                <w:b/>
                <w:bCs/>
              </w:rPr>
            </w:pPr>
            <w:r w:rsidRPr="0011736A">
              <w:rPr>
                <w:b/>
                <w:bCs/>
              </w:rPr>
              <w:t>Název metody</w:t>
            </w:r>
          </w:p>
        </w:tc>
        <w:tc>
          <w:tcPr>
            <w:tcW w:w="2265" w:type="dxa"/>
            <w:shd w:val="clear" w:color="auto" w:fill="DEEAF6" w:themeFill="accent1" w:themeFillTint="33"/>
          </w:tcPr>
          <w:p w:rsidR="004B5838" w:rsidRPr="0011736A" w:rsidRDefault="004B5838" w:rsidP="00680176">
            <w:pPr>
              <w:rPr>
                <w:b/>
                <w:bCs/>
              </w:rPr>
            </w:pPr>
            <w:r w:rsidRPr="0011736A">
              <w:rPr>
                <w:b/>
                <w:bCs/>
              </w:rPr>
              <w:t>Popis</w:t>
            </w:r>
          </w:p>
        </w:tc>
        <w:tc>
          <w:tcPr>
            <w:tcW w:w="2266" w:type="dxa"/>
            <w:shd w:val="clear" w:color="auto" w:fill="DEEAF6" w:themeFill="accent1" w:themeFillTint="33"/>
          </w:tcPr>
          <w:p w:rsidR="004B5838" w:rsidRPr="0011736A" w:rsidRDefault="004B5838" w:rsidP="00680176">
            <w:pPr>
              <w:rPr>
                <w:b/>
                <w:bCs/>
              </w:rPr>
            </w:pPr>
            <w:r w:rsidRPr="0011736A">
              <w:rPr>
                <w:b/>
                <w:bCs/>
              </w:rPr>
              <w:t>Činnost žáka</w:t>
            </w:r>
          </w:p>
        </w:tc>
        <w:tc>
          <w:tcPr>
            <w:tcW w:w="2266" w:type="dxa"/>
            <w:shd w:val="clear" w:color="auto" w:fill="DEEAF6" w:themeFill="accent1" w:themeFillTint="33"/>
          </w:tcPr>
          <w:p w:rsidR="004B5838" w:rsidRPr="0011736A" w:rsidRDefault="004B5838" w:rsidP="00680176">
            <w:pPr>
              <w:rPr>
                <w:b/>
                <w:bCs/>
              </w:rPr>
            </w:pPr>
            <w:r w:rsidRPr="0011736A">
              <w:rPr>
                <w:b/>
                <w:bCs/>
              </w:rPr>
              <w:t>Činnost učitele</w:t>
            </w:r>
          </w:p>
        </w:tc>
      </w:tr>
      <w:tr w:rsidR="004B5838" w:rsidTr="00680176">
        <w:tc>
          <w:tcPr>
            <w:tcW w:w="2265" w:type="dxa"/>
          </w:tcPr>
          <w:p w:rsidR="004B5838" w:rsidRPr="00DB6B15" w:rsidRDefault="004B5838" w:rsidP="00680176">
            <w:pPr>
              <w:rPr>
                <w:i/>
                <w:iCs/>
                <w:sz w:val="32"/>
                <w:szCs w:val="32"/>
              </w:rPr>
            </w:pPr>
            <w:r w:rsidRPr="00DB6B15">
              <w:rPr>
                <w:i/>
                <w:iCs/>
                <w:sz w:val="32"/>
                <w:szCs w:val="32"/>
              </w:rPr>
              <w:t>Dramatizace</w:t>
            </w:r>
          </w:p>
        </w:tc>
        <w:tc>
          <w:tcPr>
            <w:tcW w:w="2265" w:type="dxa"/>
          </w:tcPr>
          <w:p w:rsidR="004B5838" w:rsidRPr="0011736A" w:rsidRDefault="004B5838" w:rsidP="00680176">
            <w:pPr>
              <w:rPr>
                <w:rFonts w:cstheme="minorHAnsi"/>
              </w:rPr>
            </w:pPr>
            <w:r>
              <w:rPr>
                <w:rFonts w:cstheme="minorHAnsi"/>
              </w:rPr>
              <w:t>N</w:t>
            </w:r>
            <w:r w:rsidRPr="004D0037">
              <w:rPr>
                <w:rFonts w:cstheme="minorHAnsi"/>
              </w:rPr>
              <w:t>ázorné předvedení události či příběhu děje (předvedení nějakého předem daného děje nebo rekonstrukce již proběhnuvší události).</w:t>
            </w:r>
          </w:p>
        </w:tc>
        <w:tc>
          <w:tcPr>
            <w:tcW w:w="2266" w:type="dxa"/>
          </w:tcPr>
          <w:p w:rsidR="004B5838" w:rsidRDefault="004B5838" w:rsidP="00680176">
            <w:r>
              <w:t>jazykové a pohybové vyjádření určité myšlenky, děje, příběhu, názoru, situace dramatickými prostředky</w:t>
            </w:r>
          </w:p>
        </w:tc>
        <w:tc>
          <w:tcPr>
            <w:tcW w:w="2266" w:type="dxa"/>
          </w:tcPr>
          <w:p w:rsidR="004B5838" w:rsidRDefault="004B5838" w:rsidP="00680176">
            <w:r>
              <w:t>motivování, koordinace, hodnocení</w:t>
            </w:r>
          </w:p>
        </w:tc>
      </w:tr>
      <w:tr w:rsidR="004B5838" w:rsidTr="00680176">
        <w:tc>
          <w:tcPr>
            <w:tcW w:w="2265" w:type="dxa"/>
          </w:tcPr>
          <w:p w:rsidR="004B5838" w:rsidRPr="00DB6B15" w:rsidRDefault="004B5838" w:rsidP="00680176">
            <w:pPr>
              <w:rPr>
                <w:i/>
                <w:iCs/>
                <w:sz w:val="32"/>
                <w:szCs w:val="32"/>
              </w:rPr>
            </w:pPr>
            <w:r w:rsidRPr="00DB6B15">
              <w:rPr>
                <w:i/>
                <w:iCs/>
                <w:sz w:val="32"/>
                <w:szCs w:val="32"/>
              </w:rPr>
              <w:t xml:space="preserve">Cvičení </w:t>
            </w:r>
          </w:p>
          <w:p w:rsidR="004B5838" w:rsidRPr="00DB6B15" w:rsidRDefault="004B5838" w:rsidP="00680176">
            <w:pPr>
              <w:rPr>
                <w:i/>
                <w:iCs/>
                <w:sz w:val="32"/>
                <w:szCs w:val="32"/>
              </w:rPr>
            </w:pPr>
            <w:r w:rsidRPr="00DB6B15">
              <w:rPr>
                <w:i/>
                <w:iCs/>
                <w:sz w:val="32"/>
                <w:szCs w:val="32"/>
              </w:rPr>
              <w:t>a napodobování</w:t>
            </w:r>
          </w:p>
        </w:tc>
        <w:tc>
          <w:tcPr>
            <w:tcW w:w="2265" w:type="dxa"/>
          </w:tcPr>
          <w:p w:rsidR="004B5838" w:rsidRDefault="004B5838" w:rsidP="00680176">
            <w:pPr>
              <w:rPr>
                <w:rFonts w:cstheme="minorHAnsi"/>
                <w:color w:val="212529"/>
                <w:shd w:val="clear" w:color="auto" w:fill="FFFFFF"/>
              </w:rPr>
            </w:pPr>
            <w:r w:rsidRPr="004D0037">
              <w:rPr>
                <w:rFonts w:cstheme="minorHAnsi"/>
                <w:color w:val="212529"/>
                <w:shd w:val="clear" w:color="auto" w:fill="FFFFFF"/>
              </w:rPr>
              <w:t>Při napodobování dochází k tomu, že jeden člověk převezme od druhého člověka určitý způsob chování.</w:t>
            </w:r>
          </w:p>
          <w:p w:rsidR="004B5838" w:rsidRPr="0011736A" w:rsidRDefault="004B5838" w:rsidP="00680176">
            <w:pPr>
              <w:rPr>
                <w:rFonts w:cstheme="minorHAnsi"/>
              </w:rPr>
            </w:pPr>
          </w:p>
        </w:tc>
        <w:tc>
          <w:tcPr>
            <w:tcW w:w="2266" w:type="dxa"/>
          </w:tcPr>
          <w:p w:rsidR="004B5838" w:rsidRDefault="004B5838" w:rsidP="00680176">
            <w:r>
              <w:t>opakované provádění dílčí činnosti s důrazem na přesnost, kvalitu, osvojení a použití algoritmu (pohybového, mentálního, jazykového)</w:t>
            </w:r>
          </w:p>
        </w:tc>
        <w:tc>
          <w:tcPr>
            <w:tcW w:w="2266" w:type="dxa"/>
          </w:tcPr>
          <w:p w:rsidR="004B5838" w:rsidRDefault="004B5838" w:rsidP="00680176">
            <w:r>
              <w:t>zadání, koordinace, průběžná kontrola, hodnocení</w:t>
            </w:r>
          </w:p>
        </w:tc>
      </w:tr>
      <w:tr w:rsidR="004B5838" w:rsidTr="00680176">
        <w:tc>
          <w:tcPr>
            <w:tcW w:w="2265" w:type="dxa"/>
          </w:tcPr>
          <w:p w:rsidR="004B5838" w:rsidRPr="00DB6B15" w:rsidRDefault="004B5838" w:rsidP="00680176">
            <w:pPr>
              <w:rPr>
                <w:i/>
                <w:iCs/>
                <w:sz w:val="32"/>
                <w:szCs w:val="32"/>
              </w:rPr>
            </w:pPr>
            <w:r w:rsidRPr="00DB6B15">
              <w:rPr>
                <w:i/>
                <w:iCs/>
                <w:sz w:val="32"/>
                <w:szCs w:val="32"/>
              </w:rPr>
              <w:t>Portfolio (tvorba portfolia)</w:t>
            </w:r>
          </w:p>
        </w:tc>
        <w:tc>
          <w:tcPr>
            <w:tcW w:w="2265" w:type="dxa"/>
          </w:tcPr>
          <w:p w:rsidR="004B5838" w:rsidRPr="0011736A" w:rsidRDefault="004B5838" w:rsidP="00680176">
            <w:pPr>
              <w:rPr>
                <w:rFonts w:cstheme="minorHAnsi"/>
              </w:rPr>
            </w:pPr>
            <w:r>
              <w:rPr>
                <w:rFonts w:cstheme="minorHAnsi"/>
              </w:rPr>
              <w:t>J</w:t>
            </w:r>
            <w:r w:rsidRPr="004D0037">
              <w:rPr>
                <w:rFonts w:cstheme="minorHAnsi"/>
              </w:rPr>
              <w:t>sou podkladem pro hodnocení žáků v řadě různých situací. Používají se k monitorování práce a pokroku žáka v průběhu výuky i při rozhodování o jeho další vzdělávací dráze. Všechna portfolia bez ohledu na svůj účel vždy obsahují nějaké „doklady“ o žákově práci.</w:t>
            </w:r>
          </w:p>
        </w:tc>
        <w:tc>
          <w:tcPr>
            <w:tcW w:w="2266" w:type="dxa"/>
          </w:tcPr>
          <w:p w:rsidR="004B5838" w:rsidRDefault="004B5838" w:rsidP="00680176">
            <w:r>
              <w:t>systematicky shromažďuje dokumenty, materiály k určitému tématu a ty strukturovaným způsobem třídí a organizuje zpravidla do formy katalogu, knihy, šanonu, podílí se na stanovování kritérií kvality, uplatňuje stanovená kritéria při vlastním hodnocení prací vybíraných do portfolia</w:t>
            </w:r>
          </w:p>
        </w:tc>
        <w:tc>
          <w:tcPr>
            <w:tcW w:w="2266" w:type="dxa"/>
          </w:tcPr>
          <w:p w:rsidR="004B5838" w:rsidRDefault="004B5838" w:rsidP="00680176">
            <w:r>
              <w:t>motivuje, povzbuzuje, konzultuje, doporučuje, hodnotí průběh i výsledek činnosti</w:t>
            </w:r>
          </w:p>
        </w:tc>
      </w:tr>
      <w:tr w:rsidR="004B5838" w:rsidTr="00680176">
        <w:tc>
          <w:tcPr>
            <w:tcW w:w="2265" w:type="dxa"/>
          </w:tcPr>
          <w:p w:rsidR="004B5838" w:rsidRPr="00DB6B15" w:rsidRDefault="004B5838" w:rsidP="00680176">
            <w:pPr>
              <w:rPr>
                <w:i/>
                <w:iCs/>
                <w:sz w:val="32"/>
                <w:szCs w:val="32"/>
              </w:rPr>
            </w:pPr>
            <w:r w:rsidRPr="00DB6B15">
              <w:rPr>
                <w:i/>
                <w:iCs/>
                <w:sz w:val="32"/>
                <w:szCs w:val="32"/>
              </w:rPr>
              <w:t>Prezentace</w:t>
            </w:r>
          </w:p>
        </w:tc>
        <w:tc>
          <w:tcPr>
            <w:tcW w:w="2265" w:type="dxa"/>
            <w:shd w:val="clear" w:color="auto" w:fill="FFFFFF" w:themeFill="background1"/>
          </w:tcPr>
          <w:p w:rsidR="004B5838" w:rsidRDefault="004B5838" w:rsidP="00680176">
            <w:pPr>
              <w:rPr>
                <w:rFonts w:cstheme="minorHAnsi"/>
              </w:rPr>
            </w:pPr>
            <w:r>
              <w:rPr>
                <w:rFonts w:cstheme="minorHAnsi"/>
              </w:rPr>
              <w:t>Vi</w:t>
            </w:r>
            <w:r w:rsidRPr="004D0037">
              <w:rPr>
                <w:rFonts w:cstheme="minorHAnsi"/>
              </w:rPr>
              <w:t>z</w:t>
            </w:r>
            <w:r>
              <w:rPr>
                <w:rFonts w:cstheme="minorHAnsi"/>
              </w:rPr>
              <w:t>u</w:t>
            </w:r>
            <w:r w:rsidRPr="004D0037">
              <w:rPr>
                <w:rFonts w:cstheme="minorHAnsi"/>
              </w:rPr>
              <w:t>ální doprovod prezentujícího vytvořený jako série slajdů</w:t>
            </w:r>
            <w:r>
              <w:rPr>
                <w:rFonts w:cstheme="minorHAnsi"/>
              </w:rPr>
              <w:t>.</w:t>
            </w:r>
          </w:p>
          <w:p w:rsidR="004B5838" w:rsidRDefault="004B5838" w:rsidP="00680176">
            <w:pPr>
              <w:rPr>
                <w:rFonts w:cstheme="minorHAnsi"/>
              </w:rPr>
            </w:pPr>
          </w:p>
          <w:p w:rsidR="004B5838" w:rsidRPr="0011736A" w:rsidRDefault="004B5838" w:rsidP="00680176">
            <w:pPr>
              <w:rPr>
                <w:rFonts w:cstheme="minorHAnsi"/>
              </w:rPr>
            </w:pPr>
            <w:r>
              <w:rPr>
                <w:rFonts w:cstheme="minorHAnsi"/>
              </w:rPr>
              <w:t>P</w:t>
            </w:r>
            <w:r w:rsidRPr="004D0037">
              <w:rPr>
                <w:rFonts w:cstheme="minorHAnsi"/>
              </w:rPr>
              <w:t xml:space="preserve">ředstavení, </w:t>
            </w:r>
            <w:proofErr w:type="spellStart"/>
            <w:r w:rsidRPr="004D0037">
              <w:rPr>
                <w:rFonts w:cstheme="minorHAnsi"/>
              </w:rPr>
              <w:t>přehlídk</w:t>
            </w:r>
            <w:proofErr w:type="spellEnd"/>
            <w:r>
              <w:rPr>
                <w:rFonts w:cstheme="minorHAnsi"/>
              </w:rPr>
              <w:t>.</w:t>
            </w:r>
          </w:p>
        </w:tc>
        <w:tc>
          <w:tcPr>
            <w:tcW w:w="2266" w:type="dxa"/>
          </w:tcPr>
          <w:p w:rsidR="004B5838" w:rsidRDefault="004B5838" w:rsidP="00680176">
            <w:r>
              <w:t>prezentuje výsledky individuální či skupinové činnosti, zdůrazňuje podstatné, vybírá vhodné prostředky, odpovídá na otázky</w:t>
            </w:r>
          </w:p>
        </w:tc>
        <w:tc>
          <w:tcPr>
            <w:tcW w:w="2266" w:type="dxa"/>
          </w:tcPr>
          <w:p w:rsidR="004B5838" w:rsidRDefault="004B5838" w:rsidP="00680176">
            <w:r>
              <w:t>stanovuje témata prezentace, délku, zajišťuje technické podmínky prezentace, stanovuje kritéria hodnocení prezentace, usměrňuje diskusi, vyhodnocuje její průběh</w:t>
            </w:r>
          </w:p>
        </w:tc>
      </w:tr>
      <w:tr w:rsidR="004B5838" w:rsidTr="00680176">
        <w:tc>
          <w:tcPr>
            <w:tcW w:w="2265" w:type="dxa"/>
          </w:tcPr>
          <w:p w:rsidR="004B5838" w:rsidRPr="00DB6B15" w:rsidRDefault="004B5838" w:rsidP="00680176">
            <w:pPr>
              <w:rPr>
                <w:i/>
                <w:iCs/>
                <w:sz w:val="32"/>
                <w:szCs w:val="32"/>
              </w:rPr>
            </w:pPr>
            <w:proofErr w:type="spellStart"/>
            <w:r w:rsidRPr="00DB6B15">
              <w:rPr>
                <w:i/>
                <w:iCs/>
                <w:sz w:val="32"/>
                <w:szCs w:val="32"/>
              </w:rPr>
              <w:t>Problem</w:t>
            </w:r>
            <w:proofErr w:type="spellEnd"/>
            <w:r w:rsidRPr="00DB6B15">
              <w:rPr>
                <w:i/>
                <w:iCs/>
                <w:sz w:val="32"/>
                <w:szCs w:val="32"/>
              </w:rPr>
              <w:t xml:space="preserve"> </w:t>
            </w:r>
            <w:proofErr w:type="spellStart"/>
            <w:r w:rsidRPr="00DB6B15">
              <w:rPr>
                <w:i/>
                <w:iCs/>
                <w:sz w:val="32"/>
                <w:szCs w:val="32"/>
              </w:rPr>
              <w:t>solving</w:t>
            </w:r>
            <w:proofErr w:type="spellEnd"/>
            <w:r w:rsidRPr="00DB6B15">
              <w:rPr>
                <w:i/>
                <w:iCs/>
                <w:sz w:val="32"/>
                <w:szCs w:val="32"/>
              </w:rPr>
              <w:t xml:space="preserve"> (řešení problematických situací herního charakteru)</w:t>
            </w:r>
          </w:p>
        </w:tc>
        <w:tc>
          <w:tcPr>
            <w:tcW w:w="2265" w:type="dxa"/>
          </w:tcPr>
          <w:p w:rsidR="004B5838" w:rsidRPr="00C64133" w:rsidRDefault="004B5838" w:rsidP="00680176">
            <w:pPr>
              <w:rPr>
                <w:rFonts w:cstheme="minorHAnsi"/>
              </w:rPr>
            </w:pPr>
            <w:r w:rsidRPr="004D0037">
              <w:rPr>
                <w:rFonts w:cstheme="minorHAnsi"/>
              </w:rPr>
              <w:t xml:space="preserve">Jedná se o proces řešení nebo hledání řešení jakéhokoli problému. Tato dovednost patří mezi kognitivní a je součástí rozhodování. Schopnost řešení </w:t>
            </w:r>
            <w:r w:rsidRPr="004D0037">
              <w:rPr>
                <w:rFonts w:cstheme="minorHAnsi"/>
              </w:rPr>
              <w:lastRenderedPageBreak/>
              <w:t>problémů je důležitou schopností každého jedince</w:t>
            </w:r>
            <w:r>
              <w:rPr>
                <w:rFonts w:cstheme="minorHAnsi"/>
              </w:rPr>
              <w:t>.</w:t>
            </w:r>
          </w:p>
        </w:tc>
        <w:tc>
          <w:tcPr>
            <w:tcW w:w="2266" w:type="dxa"/>
          </w:tcPr>
          <w:p w:rsidR="004B5838" w:rsidRDefault="004B5838" w:rsidP="00680176">
            <w:r>
              <w:lastRenderedPageBreak/>
              <w:t xml:space="preserve">analyzuje situaci, spolupracuje s ostatními v týmu, navrhuje řešení, ověřuje funkčnost řešení, vytváří varianty, respektuje </w:t>
            </w:r>
            <w:r>
              <w:lastRenderedPageBreak/>
              <w:t>pravidla, povzbuzuje ostatní</w:t>
            </w:r>
          </w:p>
        </w:tc>
        <w:tc>
          <w:tcPr>
            <w:tcW w:w="2266" w:type="dxa"/>
          </w:tcPr>
          <w:p w:rsidR="004B5838" w:rsidRDefault="004B5838" w:rsidP="00680176">
            <w:r>
              <w:lastRenderedPageBreak/>
              <w:t xml:space="preserve">navozuje problémovou situaci, napomáhá sestavení skupin, pobízí k hledání řešení, oceňuje netradiční řešení, povzbuzuje ducha týmu, </w:t>
            </w:r>
            <w:r>
              <w:lastRenderedPageBreak/>
              <w:t>garantuje dodržování pravidel, vyhodnocuje nebo pomáhá vyhodnotit řešení</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Projekt</w:t>
            </w:r>
          </w:p>
        </w:tc>
        <w:tc>
          <w:tcPr>
            <w:tcW w:w="2265" w:type="dxa"/>
          </w:tcPr>
          <w:p w:rsidR="004B5838" w:rsidRDefault="004B5838" w:rsidP="00680176">
            <w:r>
              <w:t>J</w:t>
            </w:r>
            <w:r w:rsidRPr="004D0037">
              <w:t>e uspořádaný systém činností učitele a žáků, v němž dominantní roli mají učební aktivity žáků a podporující roli poradenské činnosti učitele, kterými společně směřují k dosažení cílů a smyslu projektu.</w:t>
            </w:r>
          </w:p>
        </w:tc>
        <w:tc>
          <w:tcPr>
            <w:tcW w:w="2266" w:type="dxa"/>
          </w:tcPr>
          <w:p w:rsidR="004B5838" w:rsidRDefault="004B5838" w:rsidP="00680176">
            <w:r>
              <w:t>vybírá téma, shromažďuje informaci a podklady, plánuje postup, řeší dílčí úkoly a problémy, formuluje výsledky, prezentuje závěry, u kolektivních projektů spolupracuje s ostatními členy týmu</w:t>
            </w:r>
          </w:p>
        </w:tc>
        <w:tc>
          <w:tcPr>
            <w:tcW w:w="2266" w:type="dxa"/>
          </w:tcPr>
          <w:p w:rsidR="004B5838" w:rsidRDefault="004B5838" w:rsidP="00680176">
            <w:r>
              <w:t>nabízí témata, doporučuje informační zdroje, formuluje dílčí úlohy, stanovuje kritéria hodnocení úspěšnosti projektu, povzbuzuje spolupráci, pomáhá překonat dílčí obtíže, pomáhá urovnat spory a nedorozumění, průběžně upřesňuje zadání, vyhodnocuje úspěšnost řešení projektu podle dohodnutých nebo stanovených kritérií, povzbuzuje účastníky ve vlastním hodnocení</w:t>
            </w:r>
          </w:p>
        </w:tc>
      </w:tr>
      <w:tr w:rsidR="004B5838" w:rsidTr="00680176">
        <w:tc>
          <w:tcPr>
            <w:tcW w:w="2265" w:type="dxa"/>
          </w:tcPr>
          <w:p w:rsidR="004B5838" w:rsidRPr="00DB6B15" w:rsidRDefault="004B5838" w:rsidP="00680176">
            <w:pPr>
              <w:rPr>
                <w:i/>
                <w:iCs/>
                <w:sz w:val="32"/>
                <w:szCs w:val="32"/>
              </w:rPr>
            </w:pPr>
            <w:r w:rsidRPr="00DB6B15">
              <w:rPr>
                <w:i/>
                <w:iCs/>
                <w:sz w:val="32"/>
                <w:szCs w:val="32"/>
              </w:rPr>
              <w:t>Referát</w:t>
            </w:r>
          </w:p>
        </w:tc>
        <w:tc>
          <w:tcPr>
            <w:tcW w:w="2265" w:type="dxa"/>
          </w:tcPr>
          <w:p w:rsidR="004B5838" w:rsidRDefault="004B5838" w:rsidP="00680176">
            <w:r>
              <w:t xml:space="preserve">Žákovský referát - učitel by měl žákovi při jeho tvorbě </w:t>
            </w:r>
          </w:p>
          <w:p w:rsidR="004B5838" w:rsidRDefault="004B5838" w:rsidP="00680176">
            <w:r>
              <w:t>pomoci, např. vymezit téma, stanovit rozsah.</w:t>
            </w:r>
          </w:p>
        </w:tc>
        <w:tc>
          <w:tcPr>
            <w:tcW w:w="2266" w:type="dxa"/>
          </w:tcPr>
          <w:p w:rsidR="004B5838" w:rsidRDefault="004B5838" w:rsidP="00680176">
            <w:r>
              <w:t>shromažďuje informace k danému tématu, vybírá podstatné, vytváří myšlenkovou strukturu, formuluje myšlenky, prezentuje</w:t>
            </w:r>
          </w:p>
        </w:tc>
        <w:tc>
          <w:tcPr>
            <w:tcW w:w="2266" w:type="dxa"/>
          </w:tcPr>
          <w:p w:rsidR="004B5838" w:rsidRDefault="004B5838" w:rsidP="00680176">
            <w:r>
              <w:t>vybírá témata, navrhuje témata, doporučuje informační zdroje, stanovuje rozsah, stanovuje kritéria hodnocení, stanovuje pravidla prezentace referátu, hodnotí podle zadaných kritérií</w:t>
            </w:r>
          </w:p>
        </w:tc>
      </w:tr>
    </w:tbl>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p w:rsidR="004B5838" w:rsidRDefault="004B5838" w:rsidP="004B5838"/>
    <w:tbl>
      <w:tblPr>
        <w:tblStyle w:val="Mkatabulky"/>
        <w:tblW w:w="0" w:type="auto"/>
        <w:tblLook w:val="04A0" w:firstRow="1" w:lastRow="0" w:firstColumn="1" w:lastColumn="0" w:noHBand="0" w:noVBand="1"/>
      </w:tblPr>
      <w:tblGrid>
        <w:gridCol w:w="2265"/>
        <w:gridCol w:w="2265"/>
        <w:gridCol w:w="2266"/>
        <w:gridCol w:w="2266"/>
      </w:tblGrid>
      <w:tr w:rsidR="004B5838" w:rsidTr="00680176">
        <w:tc>
          <w:tcPr>
            <w:tcW w:w="9062" w:type="dxa"/>
            <w:gridSpan w:val="4"/>
            <w:shd w:val="clear" w:color="auto" w:fill="E11FD8"/>
          </w:tcPr>
          <w:p w:rsidR="004B5838" w:rsidRPr="0011736A" w:rsidRDefault="004B5838" w:rsidP="00680176">
            <w:pPr>
              <w:jc w:val="center"/>
              <w:rPr>
                <w:b/>
                <w:bCs/>
                <w:sz w:val="28"/>
                <w:szCs w:val="28"/>
              </w:rPr>
            </w:pPr>
            <w:r>
              <w:rPr>
                <w:b/>
                <w:bCs/>
                <w:sz w:val="28"/>
                <w:szCs w:val="28"/>
              </w:rPr>
              <w:lastRenderedPageBreak/>
              <w:t xml:space="preserve">Ostatní </w:t>
            </w:r>
            <w:r w:rsidRPr="0011736A">
              <w:rPr>
                <w:b/>
                <w:bCs/>
                <w:sz w:val="28"/>
                <w:szCs w:val="28"/>
              </w:rPr>
              <w:t>metody</w:t>
            </w:r>
          </w:p>
        </w:tc>
      </w:tr>
      <w:tr w:rsidR="004B5838" w:rsidTr="00680176">
        <w:tc>
          <w:tcPr>
            <w:tcW w:w="2265" w:type="dxa"/>
            <w:shd w:val="clear" w:color="auto" w:fill="DEEAF6" w:themeFill="accent1" w:themeFillTint="33"/>
          </w:tcPr>
          <w:p w:rsidR="004B5838" w:rsidRPr="0011736A" w:rsidRDefault="004B5838" w:rsidP="00680176">
            <w:pPr>
              <w:rPr>
                <w:b/>
                <w:bCs/>
              </w:rPr>
            </w:pPr>
            <w:r w:rsidRPr="0011736A">
              <w:rPr>
                <w:b/>
                <w:bCs/>
              </w:rPr>
              <w:t>Název metody</w:t>
            </w:r>
          </w:p>
        </w:tc>
        <w:tc>
          <w:tcPr>
            <w:tcW w:w="2265" w:type="dxa"/>
            <w:shd w:val="clear" w:color="auto" w:fill="DEEAF6" w:themeFill="accent1" w:themeFillTint="33"/>
          </w:tcPr>
          <w:p w:rsidR="004B5838" w:rsidRPr="0011736A" w:rsidRDefault="004B5838" w:rsidP="00680176">
            <w:pPr>
              <w:rPr>
                <w:b/>
                <w:bCs/>
              </w:rPr>
            </w:pPr>
            <w:r w:rsidRPr="0011736A">
              <w:rPr>
                <w:b/>
                <w:bCs/>
              </w:rPr>
              <w:t>Popis</w:t>
            </w:r>
          </w:p>
        </w:tc>
        <w:tc>
          <w:tcPr>
            <w:tcW w:w="2266" w:type="dxa"/>
            <w:shd w:val="clear" w:color="auto" w:fill="DEEAF6" w:themeFill="accent1" w:themeFillTint="33"/>
          </w:tcPr>
          <w:p w:rsidR="004B5838" w:rsidRPr="0011736A" w:rsidRDefault="004B5838" w:rsidP="00680176">
            <w:pPr>
              <w:rPr>
                <w:b/>
                <w:bCs/>
              </w:rPr>
            </w:pPr>
            <w:r w:rsidRPr="0011736A">
              <w:rPr>
                <w:b/>
                <w:bCs/>
              </w:rPr>
              <w:t>Činnost žáka</w:t>
            </w:r>
          </w:p>
        </w:tc>
        <w:tc>
          <w:tcPr>
            <w:tcW w:w="2266" w:type="dxa"/>
            <w:shd w:val="clear" w:color="auto" w:fill="DEEAF6" w:themeFill="accent1" w:themeFillTint="33"/>
          </w:tcPr>
          <w:p w:rsidR="004B5838" w:rsidRPr="0011736A" w:rsidRDefault="004B5838" w:rsidP="00680176">
            <w:pPr>
              <w:rPr>
                <w:b/>
                <w:bCs/>
              </w:rPr>
            </w:pPr>
            <w:r w:rsidRPr="0011736A">
              <w:rPr>
                <w:b/>
                <w:bCs/>
              </w:rPr>
              <w:t>Činnost učitele</w:t>
            </w:r>
          </w:p>
        </w:tc>
      </w:tr>
      <w:tr w:rsidR="004B5838" w:rsidTr="00680176">
        <w:tc>
          <w:tcPr>
            <w:tcW w:w="2265" w:type="dxa"/>
          </w:tcPr>
          <w:p w:rsidR="004B5838" w:rsidRPr="00DB6B15" w:rsidRDefault="004B5838" w:rsidP="00680176">
            <w:pPr>
              <w:rPr>
                <w:i/>
                <w:iCs/>
                <w:sz w:val="32"/>
                <w:szCs w:val="32"/>
              </w:rPr>
            </w:pPr>
            <w:r w:rsidRPr="00DB6B15">
              <w:rPr>
                <w:i/>
                <w:iCs/>
                <w:sz w:val="32"/>
                <w:szCs w:val="32"/>
              </w:rPr>
              <w:t>Didaktická hra</w:t>
            </w:r>
          </w:p>
        </w:tc>
        <w:tc>
          <w:tcPr>
            <w:tcW w:w="2265" w:type="dxa"/>
          </w:tcPr>
          <w:p w:rsidR="004B5838" w:rsidRPr="0011736A" w:rsidRDefault="004B5838" w:rsidP="00680176">
            <w:pPr>
              <w:rPr>
                <w:rFonts w:cstheme="minorHAnsi"/>
              </w:rPr>
            </w:pPr>
            <w:r>
              <w:rPr>
                <w:rFonts w:cstheme="minorHAnsi"/>
              </w:rPr>
              <w:t>J</w:t>
            </w:r>
            <w:r w:rsidRPr="00BA7CDF">
              <w:rPr>
                <w:rFonts w:cstheme="minorHAnsi"/>
              </w:rPr>
              <w:t>e analogie spontánní činnosti dětí, která sleduje (pro žáky ne vždy zjevným způsobem) didaktické cíle. Může se odehrávat v učebně, v tělocvičně, na hřišti, v obci, v přírodě. Má svá pravidla, vyžaduje průběžné řízení, závěrečné vyhodnocení.</w:t>
            </w:r>
          </w:p>
        </w:tc>
        <w:tc>
          <w:tcPr>
            <w:tcW w:w="2266" w:type="dxa"/>
          </w:tcPr>
          <w:p w:rsidR="004B5838" w:rsidRDefault="004B5838" w:rsidP="00680176">
            <w:r>
              <w:t>provádí herní činnosti podle dohodnutých pravidel, výsledkem hry je úspěšné dosažení předem formulovaného cíle, může mít soutěžní povahu</w:t>
            </w:r>
          </w:p>
        </w:tc>
        <w:tc>
          <w:tcPr>
            <w:tcW w:w="2266" w:type="dxa"/>
          </w:tcPr>
          <w:p w:rsidR="004B5838" w:rsidRDefault="004B5838" w:rsidP="00680176">
            <w:r>
              <w:t>motivuje, stanovuje a vysvětluje pravidla, kontroluje jejich dodržování, hlídá čas</w:t>
            </w:r>
          </w:p>
        </w:tc>
      </w:tr>
      <w:tr w:rsidR="004B5838" w:rsidTr="00680176">
        <w:tc>
          <w:tcPr>
            <w:tcW w:w="2265" w:type="dxa"/>
          </w:tcPr>
          <w:p w:rsidR="004B5838" w:rsidRPr="00DB6B15" w:rsidRDefault="004B5838" w:rsidP="00680176">
            <w:pPr>
              <w:rPr>
                <w:i/>
                <w:iCs/>
                <w:sz w:val="32"/>
                <w:szCs w:val="32"/>
              </w:rPr>
            </w:pPr>
            <w:r w:rsidRPr="00DB6B15">
              <w:rPr>
                <w:i/>
                <w:iCs/>
                <w:sz w:val="32"/>
                <w:szCs w:val="32"/>
              </w:rPr>
              <w:t>Didaktický test</w:t>
            </w:r>
          </w:p>
        </w:tc>
        <w:tc>
          <w:tcPr>
            <w:tcW w:w="2265" w:type="dxa"/>
          </w:tcPr>
          <w:p w:rsidR="004B5838" w:rsidRDefault="004B5838" w:rsidP="00680176">
            <w:pPr>
              <w:rPr>
                <w:rFonts w:cstheme="minorHAnsi"/>
                <w:color w:val="212529"/>
                <w:shd w:val="clear" w:color="auto" w:fill="FFFFFF"/>
              </w:rPr>
            </w:pPr>
            <w:r w:rsidRPr="00BA7CDF">
              <w:rPr>
                <w:rFonts w:cstheme="minorHAnsi"/>
                <w:color w:val="212529"/>
                <w:shd w:val="clear" w:color="auto" w:fill="FFFFFF"/>
              </w:rPr>
              <w:t>Didaktický test se orientuje na objektivní zjišťování úrovně zvládnutí učiva u určité skupiny osob. Od běžné zkoušky se didaktický test ovšem liší zejména tím, že je navrhován, ověřován, hodnocen a interpretován podle určitých, předem stanovených pravidel.</w:t>
            </w:r>
          </w:p>
          <w:p w:rsidR="004B5838" w:rsidRPr="0011736A" w:rsidRDefault="004B5838" w:rsidP="00680176">
            <w:pPr>
              <w:rPr>
                <w:rFonts w:cstheme="minorHAnsi"/>
              </w:rPr>
            </w:pPr>
          </w:p>
        </w:tc>
        <w:tc>
          <w:tcPr>
            <w:tcW w:w="2266" w:type="dxa"/>
          </w:tcPr>
          <w:p w:rsidR="004B5838" w:rsidRDefault="004B5838" w:rsidP="00680176">
            <w:r>
              <w:t>řeší soubor úkolů, jejichž cílem je zpravidla procvičení a upevnění konkrétních vědomostí, dovedností, schopnosti aplikovat vážících se ke konkrétnímu tématu nebo tématům</w:t>
            </w:r>
          </w:p>
        </w:tc>
        <w:tc>
          <w:tcPr>
            <w:tcW w:w="2266" w:type="dxa"/>
          </w:tcPr>
          <w:p w:rsidR="004B5838" w:rsidRDefault="004B5838" w:rsidP="00680176">
            <w:r>
              <w:t>Formuluje cíl testu, vybírá odpovídající úlohy, stanovuje kritéria hodnocení úloh, stanovuje kritéria hodnocení testu, zadává instrukci, kontroluje provádění testu, provádí hodnocení testu podle stanovených kritérií</w:t>
            </w:r>
          </w:p>
        </w:tc>
      </w:tr>
      <w:tr w:rsidR="004B5838" w:rsidTr="00680176">
        <w:tc>
          <w:tcPr>
            <w:tcW w:w="2265" w:type="dxa"/>
          </w:tcPr>
          <w:p w:rsidR="004B5838" w:rsidRPr="00DB6B15" w:rsidRDefault="004B5838" w:rsidP="00680176">
            <w:pPr>
              <w:rPr>
                <w:i/>
                <w:iCs/>
                <w:sz w:val="32"/>
                <w:szCs w:val="32"/>
              </w:rPr>
            </w:pPr>
            <w:r w:rsidRPr="00DB6B15">
              <w:rPr>
                <w:i/>
                <w:iCs/>
                <w:sz w:val="32"/>
                <w:szCs w:val="32"/>
              </w:rPr>
              <w:t>Herní projekty, tematické hry</w:t>
            </w:r>
          </w:p>
        </w:tc>
        <w:tc>
          <w:tcPr>
            <w:tcW w:w="2265" w:type="dxa"/>
          </w:tcPr>
          <w:p w:rsidR="004B5838" w:rsidRPr="0011736A" w:rsidRDefault="004B5838" w:rsidP="00680176">
            <w:pPr>
              <w:rPr>
                <w:rFonts w:cstheme="minorHAnsi"/>
              </w:rPr>
            </w:pPr>
            <w:r>
              <w:rPr>
                <w:rFonts w:cstheme="minorHAnsi"/>
              </w:rPr>
              <w:t>Hry a projekty zaměřené na konkrétní téma.</w:t>
            </w:r>
          </w:p>
        </w:tc>
        <w:tc>
          <w:tcPr>
            <w:tcW w:w="2266" w:type="dxa"/>
          </w:tcPr>
          <w:p w:rsidR="004B5838" w:rsidRDefault="004B5838" w:rsidP="00680176">
            <w:r>
              <w:t>provádí složitější herní činnosti podle dohodnutých pravidel, spolupracuje s ostatními, navrhuje a volí taktiku, sleduje postup ostatních členů skupiny i dalších skupin, výsledkem hry je úspěšné dosažení předem formulovaného cíle, může mít soutěžní povahu</w:t>
            </w:r>
          </w:p>
        </w:tc>
        <w:tc>
          <w:tcPr>
            <w:tcW w:w="2266" w:type="dxa"/>
          </w:tcPr>
          <w:p w:rsidR="004B5838" w:rsidRDefault="004B5838" w:rsidP="00680176">
            <w:r>
              <w:t>Stanovuje didaktický cíl hry, plánuje provedení hry, navrhuje pravidla, zajišťuje podmínky, motivuje hráče, sestavuje skupiny, prověřuje porozumění pravidlům, garantuje dodržování pravidel, povzbuzuje hráče, organizuje reflexi herní činnosti, dbá o bezpečnost</w:t>
            </w:r>
          </w:p>
        </w:tc>
      </w:tr>
      <w:tr w:rsidR="004B5838" w:rsidTr="00680176">
        <w:tc>
          <w:tcPr>
            <w:tcW w:w="2265" w:type="dxa"/>
          </w:tcPr>
          <w:p w:rsidR="004B5838" w:rsidRPr="00DB6B15" w:rsidRDefault="004B5838" w:rsidP="00680176">
            <w:pPr>
              <w:rPr>
                <w:i/>
                <w:iCs/>
                <w:sz w:val="32"/>
                <w:szCs w:val="32"/>
              </w:rPr>
            </w:pPr>
            <w:r w:rsidRPr="00DB6B15">
              <w:rPr>
                <w:i/>
                <w:iCs/>
                <w:sz w:val="32"/>
                <w:szCs w:val="32"/>
              </w:rPr>
              <w:t>Pohybová hra</w:t>
            </w:r>
          </w:p>
        </w:tc>
        <w:tc>
          <w:tcPr>
            <w:tcW w:w="2265" w:type="dxa"/>
            <w:shd w:val="clear" w:color="auto" w:fill="FFFFFF" w:themeFill="background1"/>
          </w:tcPr>
          <w:p w:rsidR="004B5838" w:rsidRPr="0011736A" w:rsidRDefault="004B5838" w:rsidP="00680176">
            <w:pPr>
              <w:rPr>
                <w:rFonts w:cstheme="minorHAnsi"/>
              </w:rPr>
            </w:pPr>
            <w:r>
              <w:rPr>
                <w:rFonts w:cstheme="minorHAnsi"/>
              </w:rPr>
              <w:t xml:space="preserve">Pohybová aktivita s přesně stanoveným cílem. </w:t>
            </w:r>
          </w:p>
        </w:tc>
        <w:tc>
          <w:tcPr>
            <w:tcW w:w="2266" w:type="dxa"/>
          </w:tcPr>
          <w:p w:rsidR="004B5838" w:rsidRDefault="004B5838" w:rsidP="00680176">
            <w:r>
              <w:t>pohybuje se v souladu s pravidly hry tak, aby dosáhl úspěchu, vítězství osobního či týmového</w:t>
            </w:r>
          </w:p>
        </w:tc>
        <w:tc>
          <w:tcPr>
            <w:tcW w:w="2266" w:type="dxa"/>
          </w:tcPr>
          <w:p w:rsidR="004B5838" w:rsidRDefault="004B5838" w:rsidP="00680176">
            <w:r>
              <w:t>motivuje, vysvětluje pravidla, organizuje, rozhoduje spory, hodnotí</w:t>
            </w:r>
          </w:p>
        </w:tc>
      </w:tr>
      <w:tr w:rsidR="004B5838" w:rsidTr="00680176">
        <w:tc>
          <w:tcPr>
            <w:tcW w:w="2265" w:type="dxa"/>
          </w:tcPr>
          <w:p w:rsidR="004B5838" w:rsidRPr="00DB6B15" w:rsidRDefault="004B5838" w:rsidP="00680176">
            <w:pPr>
              <w:rPr>
                <w:i/>
                <w:iCs/>
                <w:sz w:val="32"/>
                <w:szCs w:val="32"/>
              </w:rPr>
            </w:pPr>
            <w:r w:rsidRPr="00DB6B15">
              <w:rPr>
                <w:i/>
                <w:iCs/>
                <w:sz w:val="32"/>
                <w:szCs w:val="32"/>
              </w:rPr>
              <w:t>Práce s textem</w:t>
            </w:r>
          </w:p>
        </w:tc>
        <w:tc>
          <w:tcPr>
            <w:tcW w:w="2265" w:type="dxa"/>
          </w:tcPr>
          <w:p w:rsidR="004B5838" w:rsidRPr="00C64133" w:rsidRDefault="004B5838" w:rsidP="00680176">
            <w:pPr>
              <w:rPr>
                <w:rFonts w:cstheme="minorHAnsi"/>
              </w:rPr>
            </w:pPr>
            <w:r>
              <w:t>Poznámky do textu – čemu nerozumí, co zná, co je nové</w:t>
            </w:r>
          </w:p>
        </w:tc>
        <w:tc>
          <w:tcPr>
            <w:tcW w:w="2266" w:type="dxa"/>
          </w:tcPr>
          <w:p w:rsidR="004B5838" w:rsidRDefault="004B5838" w:rsidP="00680176">
            <w:r>
              <w:t xml:space="preserve">čte, překládá, hodnotí, odpovídá a diskutuje nad předloženým </w:t>
            </w:r>
            <w:r>
              <w:lastRenderedPageBreak/>
              <w:t>textem. Metoda vhodná k jazykovému vzdělávání.</w:t>
            </w:r>
          </w:p>
        </w:tc>
        <w:tc>
          <w:tcPr>
            <w:tcW w:w="2266" w:type="dxa"/>
          </w:tcPr>
          <w:p w:rsidR="004B5838" w:rsidRDefault="004B5838" w:rsidP="00680176">
            <w:r>
              <w:lastRenderedPageBreak/>
              <w:t xml:space="preserve">vybírá témata k textu, usměrňuje, opravuje, </w:t>
            </w:r>
            <w:r>
              <w:lastRenderedPageBreak/>
              <w:t>ptá se na doplňující otázky, hodnotí</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Samostatná četba</w:t>
            </w:r>
          </w:p>
        </w:tc>
        <w:tc>
          <w:tcPr>
            <w:tcW w:w="2265" w:type="dxa"/>
          </w:tcPr>
          <w:p w:rsidR="004B5838" w:rsidRDefault="004B5838" w:rsidP="00680176">
            <w:r>
              <w:t>Samostatné čtení zadaného nebo volně vybraného textu.</w:t>
            </w:r>
          </w:p>
        </w:tc>
        <w:tc>
          <w:tcPr>
            <w:tcW w:w="2266" w:type="dxa"/>
          </w:tcPr>
          <w:p w:rsidR="004B5838" w:rsidRDefault="004B5838" w:rsidP="00680176">
            <w:r>
              <w:t>samostatně čte vybraný nebo zadaný text, označuje si místa v textu (kurzorické čtení), vypisuje si poznámky a citace (studijní čtení), rozhoduje o tempu četby a frázování</w:t>
            </w:r>
          </w:p>
        </w:tc>
        <w:tc>
          <w:tcPr>
            <w:tcW w:w="2266" w:type="dxa"/>
          </w:tcPr>
          <w:p w:rsidR="004B5838" w:rsidRDefault="004B5838" w:rsidP="00680176">
            <w:r>
              <w:t>doporučuje texty, nabízí různé způsoby práce s textem, povzbuzuje žáky s různými styly učení, hodnotí kvalitu práce s textem při samostatné četbě</w:t>
            </w:r>
          </w:p>
        </w:tc>
      </w:tr>
      <w:tr w:rsidR="004B5838" w:rsidTr="00680176">
        <w:tc>
          <w:tcPr>
            <w:tcW w:w="2265" w:type="dxa"/>
          </w:tcPr>
          <w:p w:rsidR="004B5838" w:rsidRPr="00DB6B15" w:rsidRDefault="004B5838" w:rsidP="00680176">
            <w:pPr>
              <w:rPr>
                <w:i/>
                <w:iCs/>
                <w:sz w:val="32"/>
                <w:szCs w:val="32"/>
              </w:rPr>
            </w:pPr>
            <w:r w:rsidRPr="00DB6B15">
              <w:rPr>
                <w:i/>
                <w:iCs/>
                <w:sz w:val="32"/>
                <w:szCs w:val="32"/>
              </w:rPr>
              <w:t>Samostatná tvorba</w:t>
            </w:r>
          </w:p>
        </w:tc>
        <w:tc>
          <w:tcPr>
            <w:tcW w:w="2265" w:type="dxa"/>
          </w:tcPr>
          <w:p w:rsidR="004B5838" w:rsidRDefault="004B5838" w:rsidP="00680176">
            <w:r>
              <w:t>Samostatné vytváření díla na zadané nebo volně vybrané téma.</w:t>
            </w:r>
          </w:p>
        </w:tc>
        <w:tc>
          <w:tcPr>
            <w:tcW w:w="2266" w:type="dxa"/>
          </w:tcPr>
          <w:p w:rsidR="004B5838" w:rsidRDefault="004B5838" w:rsidP="00680176">
            <w:r>
              <w:t>samostatně vytváří slovesné (výtvarné, hudební, dramatické, taneční) dílo s respektem k vyjadřovacím prostředkům oboru a danému tématu, formě, technice</w:t>
            </w:r>
          </w:p>
        </w:tc>
        <w:tc>
          <w:tcPr>
            <w:tcW w:w="2266" w:type="dxa"/>
          </w:tcPr>
          <w:p w:rsidR="004B5838" w:rsidRDefault="004B5838" w:rsidP="00680176">
            <w:r>
              <w:t>inspiruje, motivuje, vytváří podmínky, stanovuje kritéria hodnocení tvůrčí činnosti, povzbuzuje, hodnotí podle dohodnutých kritérií, organizuje prezentaci výsledků tvorby</w:t>
            </w:r>
          </w:p>
        </w:tc>
      </w:tr>
      <w:tr w:rsidR="004B5838" w:rsidTr="00680176">
        <w:tc>
          <w:tcPr>
            <w:tcW w:w="2265" w:type="dxa"/>
          </w:tcPr>
          <w:p w:rsidR="004B5838" w:rsidRPr="00DB6B15" w:rsidRDefault="004B5838" w:rsidP="00680176">
            <w:pPr>
              <w:rPr>
                <w:i/>
                <w:iCs/>
                <w:sz w:val="32"/>
                <w:szCs w:val="32"/>
              </w:rPr>
            </w:pPr>
            <w:r w:rsidRPr="00DB6B15">
              <w:rPr>
                <w:i/>
                <w:iCs/>
                <w:sz w:val="32"/>
                <w:szCs w:val="32"/>
              </w:rPr>
              <w:t>Vědomostní soutěž</w:t>
            </w:r>
          </w:p>
        </w:tc>
        <w:tc>
          <w:tcPr>
            <w:tcW w:w="2265" w:type="dxa"/>
          </w:tcPr>
          <w:p w:rsidR="004B5838" w:rsidRDefault="004B5838" w:rsidP="00680176">
            <w:r>
              <w:t>U</w:t>
            </w:r>
            <w:r w:rsidRPr="00BA7CDF">
              <w:t xml:space="preserve">siluje o úspěch či vítězství osobní či týmové. </w:t>
            </w:r>
            <w:proofErr w:type="spellStart"/>
            <w:r w:rsidRPr="00BA7CDF">
              <w:t>Charakteristiská</w:t>
            </w:r>
            <w:proofErr w:type="spellEnd"/>
            <w:r w:rsidRPr="00BA7CDF">
              <w:t xml:space="preserve"> činnost učitele: motivuje; stanovuje pravidla; povzbuzuje; řeší spory kolem pravidel; hodnotí</w:t>
            </w:r>
          </w:p>
        </w:tc>
        <w:tc>
          <w:tcPr>
            <w:tcW w:w="2266" w:type="dxa"/>
          </w:tcPr>
          <w:p w:rsidR="004B5838" w:rsidRDefault="004B5838" w:rsidP="00680176">
            <w:r>
              <w:t>dobrovolná činnost žáka, dodržuje pravidla, usiluje o úspěch či vítězství osobní či týmové</w:t>
            </w:r>
          </w:p>
        </w:tc>
        <w:tc>
          <w:tcPr>
            <w:tcW w:w="2266" w:type="dxa"/>
          </w:tcPr>
          <w:p w:rsidR="004B5838" w:rsidRDefault="004B5838" w:rsidP="00680176">
            <w:r>
              <w:t>motivuje, stanovuje pravidla, povzbuzuje, řeší spory kolem pravidel, hodnotí podle pravidel a kritérií</w:t>
            </w:r>
          </w:p>
        </w:tc>
      </w:tr>
      <w:tr w:rsidR="004B5838" w:rsidTr="00680176">
        <w:tc>
          <w:tcPr>
            <w:tcW w:w="2265" w:type="dxa"/>
          </w:tcPr>
          <w:p w:rsidR="004B5838" w:rsidRPr="00DB6B15" w:rsidRDefault="004B5838" w:rsidP="00680176">
            <w:pPr>
              <w:rPr>
                <w:i/>
                <w:iCs/>
                <w:sz w:val="32"/>
                <w:szCs w:val="32"/>
              </w:rPr>
            </w:pPr>
            <w:r w:rsidRPr="00DB6B15">
              <w:rPr>
                <w:i/>
                <w:iCs/>
                <w:sz w:val="32"/>
                <w:szCs w:val="32"/>
              </w:rPr>
              <w:t>Soutěž v dovednostech</w:t>
            </w:r>
          </w:p>
        </w:tc>
        <w:tc>
          <w:tcPr>
            <w:tcW w:w="2265" w:type="dxa"/>
          </w:tcPr>
          <w:p w:rsidR="004B5838" w:rsidRDefault="004B5838" w:rsidP="00680176">
            <w:r>
              <w:t>U</w:t>
            </w:r>
            <w:r w:rsidRPr="00BA7CDF">
              <w:t>siluje o úspěch či vítězství osobní či týmové.</w:t>
            </w:r>
          </w:p>
        </w:tc>
        <w:tc>
          <w:tcPr>
            <w:tcW w:w="2266" w:type="dxa"/>
          </w:tcPr>
          <w:p w:rsidR="004B5838" w:rsidRDefault="004B5838" w:rsidP="00680176">
            <w:r>
              <w:t>dobrovolná činnost žáka, dodržuje pravidla, usiluje o úspěch či vítězství osobní či týmové</w:t>
            </w:r>
          </w:p>
        </w:tc>
        <w:tc>
          <w:tcPr>
            <w:tcW w:w="2266" w:type="dxa"/>
          </w:tcPr>
          <w:p w:rsidR="004B5838" w:rsidRDefault="004B5838" w:rsidP="00680176">
            <w:r>
              <w:t>motivuje, stanovuje pravidla, povzbuzuje, řeší spory kolem pravidel, hodnotí podle pravidel a kritérií</w:t>
            </w:r>
          </w:p>
        </w:tc>
      </w:tr>
      <w:tr w:rsidR="004B5838" w:rsidTr="00680176">
        <w:tc>
          <w:tcPr>
            <w:tcW w:w="2265" w:type="dxa"/>
          </w:tcPr>
          <w:p w:rsidR="004B5838" w:rsidRPr="00DB6B15" w:rsidRDefault="004B5838" w:rsidP="00680176">
            <w:pPr>
              <w:rPr>
                <w:i/>
                <w:iCs/>
                <w:sz w:val="32"/>
                <w:szCs w:val="32"/>
              </w:rPr>
            </w:pPr>
            <w:r w:rsidRPr="00DB6B15">
              <w:rPr>
                <w:i/>
                <w:iCs/>
                <w:sz w:val="32"/>
                <w:szCs w:val="32"/>
              </w:rPr>
              <w:t>Společná četba</w:t>
            </w:r>
          </w:p>
        </w:tc>
        <w:tc>
          <w:tcPr>
            <w:tcW w:w="2265" w:type="dxa"/>
          </w:tcPr>
          <w:p w:rsidR="004B5838" w:rsidRDefault="004B5838" w:rsidP="00680176">
            <w:r>
              <w:t>Společné čtení ve skupině žáků.</w:t>
            </w:r>
          </w:p>
        </w:tc>
        <w:tc>
          <w:tcPr>
            <w:tcW w:w="2266" w:type="dxa"/>
          </w:tcPr>
          <w:p w:rsidR="004B5838" w:rsidRDefault="004B5838" w:rsidP="00680176">
            <w:r>
              <w:t>střídavě čte nahlas či potichu, naslouchá promluvě spolužáků, propojuje slyšené s čteným</w:t>
            </w:r>
          </w:p>
        </w:tc>
        <w:tc>
          <w:tcPr>
            <w:tcW w:w="2266" w:type="dxa"/>
          </w:tcPr>
          <w:p w:rsidR="004B5838" w:rsidRDefault="004B5838" w:rsidP="00680176">
            <w:r>
              <w:t>stanovuje téma, organizuje četbu, klade otázky, povzbuzuje</w:t>
            </w:r>
          </w:p>
        </w:tc>
      </w:tr>
      <w:tr w:rsidR="004B5838" w:rsidTr="00680176">
        <w:tc>
          <w:tcPr>
            <w:tcW w:w="2265" w:type="dxa"/>
          </w:tcPr>
          <w:p w:rsidR="004B5838" w:rsidRPr="00DB6B15" w:rsidRDefault="004B5838" w:rsidP="00680176">
            <w:pPr>
              <w:rPr>
                <w:i/>
                <w:iCs/>
                <w:sz w:val="32"/>
                <w:szCs w:val="32"/>
              </w:rPr>
            </w:pPr>
            <w:r w:rsidRPr="00DB6B15">
              <w:rPr>
                <w:i/>
                <w:iCs/>
                <w:sz w:val="32"/>
                <w:szCs w:val="32"/>
              </w:rPr>
              <w:t>Společná tvorba</w:t>
            </w:r>
          </w:p>
        </w:tc>
        <w:tc>
          <w:tcPr>
            <w:tcW w:w="2265" w:type="dxa"/>
          </w:tcPr>
          <w:p w:rsidR="004B5838" w:rsidRDefault="004B5838" w:rsidP="00680176">
            <w:r>
              <w:t xml:space="preserve">Žáci se společně podílejí na vytvoření díla. </w:t>
            </w:r>
          </w:p>
        </w:tc>
        <w:tc>
          <w:tcPr>
            <w:tcW w:w="2266" w:type="dxa"/>
          </w:tcPr>
          <w:p w:rsidR="004B5838" w:rsidRDefault="004B5838" w:rsidP="00680176">
            <w:r>
              <w:t>ve skupině vytváří slovesné (výtvarné, hudební, dramatické, taneční) dílo s respektem k vyjadřovacím prostředkům oboru a danému tématu, formě, technice</w:t>
            </w:r>
          </w:p>
        </w:tc>
        <w:tc>
          <w:tcPr>
            <w:tcW w:w="2266" w:type="dxa"/>
          </w:tcPr>
          <w:p w:rsidR="004B5838" w:rsidRDefault="004B5838" w:rsidP="00680176">
            <w:r>
              <w:t>stanovuje témata, napomáhá tvorbě skupin, motivuje, povzbuzuje, zajišťuje podmínky, stanovuje kritéria hodnocení tvůrčí činnosti</w:t>
            </w:r>
          </w:p>
        </w:tc>
      </w:tr>
      <w:tr w:rsidR="004B5838" w:rsidTr="00680176">
        <w:tc>
          <w:tcPr>
            <w:tcW w:w="2265" w:type="dxa"/>
          </w:tcPr>
          <w:p w:rsidR="004B5838" w:rsidRPr="00DB6B15" w:rsidRDefault="004B5838" w:rsidP="00680176">
            <w:pPr>
              <w:rPr>
                <w:i/>
                <w:iCs/>
                <w:sz w:val="32"/>
                <w:szCs w:val="32"/>
              </w:rPr>
            </w:pPr>
            <w:r w:rsidRPr="00DB6B15">
              <w:rPr>
                <w:i/>
                <w:iCs/>
                <w:sz w:val="32"/>
                <w:szCs w:val="32"/>
              </w:rPr>
              <w:lastRenderedPageBreak/>
              <w:t>Sportovní hra</w:t>
            </w:r>
          </w:p>
        </w:tc>
        <w:tc>
          <w:tcPr>
            <w:tcW w:w="2265" w:type="dxa"/>
          </w:tcPr>
          <w:p w:rsidR="004B5838" w:rsidRDefault="004B5838" w:rsidP="00680176">
            <w:r w:rsidRPr="00DB6B15">
              <w:t>Pohybov</w:t>
            </w:r>
            <w:r>
              <w:t>á</w:t>
            </w:r>
            <w:r w:rsidRPr="00DB6B15">
              <w:t xml:space="preserve"> hr</w:t>
            </w:r>
            <w:r>
              <w:t>a</w:t>
            </w:r>
            <w:r w:rsidRPr="00DB6B15">
              <w:t xml:space="preserve"> </w:t>
            </w:r>
            <w:proofErr w:type="gramStart"/>
            <w:r w:rsidRPr="00DB6B15">
              <w:t>chápeme</w:t>
            </w:r>
            <w:proofErr w:type="gramEnd"/>
            <w:r w:rsidRPr="00DB6B15">
              <w:t xml:space="preserve"> </w:t>
            </w:r>
            <w:r>
              <w:t xml:space="preserve">ji </w:t>
            </w:r>
            <w:r w:rsidRPr="00DB6B15">
              <w:t>jako záměrnou, uvědomělou organizovanou pohybovou aktivitu dvou a více lidí, v prostoru a čase, s předem dobrovolně dohodnutými a bezpodmínečně dodržovanými pravidly.</w:t>
            </w:r>
          </w:p>
        </w:tc>
        <w:tc>
          <w:tcPr>
            <w:tcW w:w="2266" w:type="dxa"/>
          </w:tcPr>
          <w:p w:rsidR="004B5838" w:rsidRDefault="004B5838" w:rsidP="00680176">
            <w:r>
              <w:t>pohybuje se v rámci pravidel dané sportovní disciplíny, volí taktiku, spolupracuje s ostatními s cílem dosáhnout výsledku nebo vítězství</w:t>
            </w:r>
          </w:p>
        </w:tc>
        <w:tc>
          <w:tcPr>
            <w:tcW w:w="2266" w:type="dxa"/>
          </w:tcPr>
          <w:p w:rsidR="004B5838" w:rsidRDefault="004B5838" w:rsidP="00680176">
            <w:r>
              <w:t>motivuje, stanovuje pravidla, rozhoduje spory, povzbuzuje hráče, zajišťuje dodržování pravidel, hodnotí výsledek</w:t>
            </w:r>
          </w:p>
        </w:tc>
      </w:tr>
      <w:tr w:rsidR="004B5838" w:rsidTr="00680176">
        <w:tc>
          <w:tcPr>
            <w:tcW w:w="2265" w:type="dxa"/>
          </w:tcPr>
          <w:p w:rsidR="004B5838" w:rsidRPr="00DB6B15" w:rsidRDefault="004B5838" w:rsidP="00680176">
            <w:pPr>
              <w:rPr>
                <w:i/>
                <w:iCs/>
                <w:sz w:val="32"/>
                <w:szCs w:val="32"/>
              </w:rPr>
            </w:pPr>
            <w:r w:rsidRPr="00DB6B15">
              <w:rPr>
                <w:i/>
                <w:iCs/>
                <w:sz w:val="32"/>
                <w:szCs w:val="32"/>
              </w:rPr>
              <w:t>Tvůrčí psaní</w:t>
            </w:r>
          </w:p>
        </w:tc>
        <w:tc>
          <w:tcPr>
            <w:tcW w:w="2265" w:type="dxa"/>
          </w:tcPr>
          <w:p w:rsidR="004B5838" w:rsidRDefault="004B5838" w:rsidP="00680176">
            <w:r>
              <w:t>J</w:t>
            </w:r>
            <w:r w:rsidRPr="00DB6B15">
              <w:t xml:space="preserve">e využití psaní jako prostředku rozvíjejícího myšlení, při kterém se dobíráme určitého poznání vnějšího (objektivního) i vnitřního (autorova) světa. Tvůrčí psaní podporuje rozvoj samostatnosti, komunikační sebejistoty, rozvoj kooperačních dovedností. Psaní slouží jako prostředek relaxace resp. </w:t>
            </w:r>
            <w:proofErr w:type="spellStart"/>
            <w:r w:rsidRPr="00DB6B15">
              <w:t>autoterapie</w:t>
            </w:r>
            <w:proofErr w:type="spellEnd"/>
            <w:r w:rsidRPr="00DB6B15">
              <w:t>.</w:t>
            </w:r>
          </w:p>
        </w:tc>
        <w:tc>
          <w:tcPr>
            <w:tcW w:w="2266" w:type="dxa"/>
          </w:tcPr>
          <w:p w:rsidR="004B5838" w:rsidRDefault="004B5838" w:rsidP="00680176">
            <w:pPr>
              <w:tabs>
                <w:tab w:val="left" w:pos="228"/>
              </w:tabs>
            </w:pPr>
            <w:r>
              <w:t>vytváří slovesné dílo v souladu se zadaným tématem, s respektem k zadanému útvaru, rozsahu i smyslu</w:t>
            </w:r>
          </w:p>
        </w:tc>
        <w:tc>
          <w:tcPr>
            <w:tcW w:w="2266" w:type="dxa"/>
          </w:tcPr>
          <w:p w:rsidR="004B5838" w:rsidRDefault="004B5838" w:rsidP="00680176">
            <w:r>
              <w:t>navozuje téma, stanovuje rozsah a slovesný útvar, povzbuzuje tvořivost, vytváří podmínky, motivuje</w:t>
            </w:r>
          </w:p>
        </w:tc>
      </w:tr>
      <w:tr w:rsidR="004B5838" w:rsidTr="00680176">
        <w:tc>
          <w:tcPr>
            <w:tcW w:w="2265" w:type="dxa"/>
          </w:tcPr>
          <w:p w:rsidR="004B5838" w:rsidRPr="00DB6B15" w:rsidRDefault="004B5838" w:rsidP="00680176">
            <w:pPr>
              <w:rPr>
                <w:i/>
                <w:iCs/>
                <w:sz w:val="32"/>
                <w:szCs w:val="32"/>
              </w:rPr>
            </w:pPr>
            <w:r w:rsidRPr="00DB6B15">
              <w:rPr>
                <w:i/>
                <w:iCs/>
                <w:sz w:val="32"/>
                <w:szCs w:val="32"/>
              </w:rPr>
              <w:t>Výroba</w:t>
            </w:r>
          </w:p>
        </w:tc>
        <w:tc>
          <w:tcPr>
            <w:tcW w:w="2265" w:type="dxa"/>
          </w:tcPr>
          <w:p w:rsidR="004B5838" w:rsidRDefault="004B5838" w:rsidP="00680176">
            <w:r>
              <w:t>Zhotovení díla – samostatně nebo skupinové.</w:t>
            </w:r>
          </w:p>
        </w:tc>
        <w:tc>
          <w:tcPr>
            <w:tcW w:w="2266" w:type="dxa"/>
          </w:tcPr>
          <w:p w:rsidR="004B5838" w:rsidRDefault="004B5838" w:rsidP="00680176">
            <w:pPr>
              <w:tabs>
                <w:tab w:val="left" w:pos="228"/>
              </w:tabs>
            </w:pPr>
            <w:r>
              <w:t>používá nástroje, nářadí pomůcky, materiály, dodržuje technologický postup, bezpečnost práce, prezentuje a hodnotí výrobek</w:t>
            </w:r>
          </w:p>
        </w:tc>
        <w:tc>
          <w:tcPr>
            <w:tcW w:w="2266" w:type="dxa"/>
          </w:tcPr>
          <w:p w:rsidR="004B5838" w:rsidRDefault="004B5838" w:rsidP="00680176">
            <w:r>
              <w:t>motivuje, stanovuje výrobní postup, určuje nabídku nástrojů, nářadí, přístrojů, materiálů, stanovuje pravidla bezpečnosti práce, trvá na jejich dodržování, organizuje práci, konzultuje, předvádí použití nástrojů, přístrojů, dílčích operací, předvádí vzorové výrobky, stanovuje kritéria kvality, hodnotí postup práce i výsledek</w:t>
            </w:r>
          </w:p>
        </w:tc>
      </w:tr>
    </w:tbl>
    <w:p w:rsidR="004B5838" w:rsidRDefault="004B5838"/>
    <w:sectPr w:rsidR="004B5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C7"/>
    <w:rsid w:val="004148C7"/>
    <w:rsid w:val="004B5838"/>
    <w:rsid w:val="00506B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68A0"/>
  <w15:chartTrackingRefBased/>
  <w15:docId w15:val="{30DD42F9-47CA-4EC6-988A-B7EBF8B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8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4148C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148C7"/>
    <w:rPr>
      <w:rFonts w:eastAsiaTheme="minorEastAsia"/>
      <w:lang w:eastAsia="cs-CZ"/>
    </w:rPr>
  </w:style>
  <w:style w:type="paragraph" w:styleId="Textbubliny">
    <w:name w:val="Balloon Text"/>
    <w:basedOn w:val="Normln"/>
    <w:link w:val="TextbublinyChar"/>
    <w:uiPriority w:val="99"/>
    <w:semiHidden/>
    <w:unhideWhenUsed/>
    <w:rsid w:val="004148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48C7"/>
    <w:rPr>
      <w:rFonts w:ascii="Segoe UI" w:hAnsi="Segoe UI" w:cs="Segoe UI"/>
      <w:sz w:val="18"/>
      <w:szCs w:val="18"/>
    </w:rPr>
  </w:style>
  <w:style w:type="table" w:styleId="Mkatabulky">
    <w:name w:val="Table Grid"/>
    <w:basedOn w:val="Normlntabulka"/>
    <w:uiPriority w:val="39"/>
    <w:rsid w:val="004B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4B5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s.wikipedia.org/wiki/%C5%BD%C3%A1k" TargetMode="External"/><Relationship Id="rId4" Type="http://schemas.openxmlformats.org/officeDocument/2006/relationships/hyperlink" Target="https://cs.wikipedia.org/wiki/U%C4%8Dite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2951</Words>
  <Characters>17416</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Jašontková</dc:creator>
  <cp:keywords/>
  <dc:description/>
  <cp:lastModifiedBy>Radka Jašontková</cp:lastModifiedBy>
  <cp:revision>2</cp:revision>
  <cp:lastPrinted>2024-05-31T11:48:00Z</cp:lastPrinted>
  <dcterms:created xsi:type="dcterms:W3CDTF">2024-05-31T11:41:00Z</dcterms:created>
  <dcterms:modified xsi:type="dcterms:W3CDTF">2024-05-31T11:52:00Z</dcterms:modified>
</cp:coreProperties>
</file>